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0F" w:rsidRDefault="004F4254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</w:rPr>
      </w:pPr>
      <w:r>
        <w:rPr>
          <w:rFonts w:ascii="Times New Roman" w:hAnsi="Times New Roman"/>
          <w:b/>
          <w:color w:val="0070C0"/>
          <w:sz w:val="28"/>
        </w:rPr>
        <w:t>ИЗНАЧАЛЬНО ВЫШЕСТОЯЩИЙ ДОМ ИЗНАЧАЛЬНО ВЫШЕСТОЯЩЕГО ОТЦА</w:t>
      </w:r>
    </w:p>
    <w:p w:rsidR="00521B0F" w:rsidRDefault="004F4254">
      <w:pPr>
        <w:spacing w:before="360"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ИВДИВО-здания</w:t>
      </w:r>
      <w:proofErr w:type="spellEnd"/>
      <w:r>
        <w:rPr>
          <w:rFonts w:ascii="Times New Roman" w:hAnsi="Times New Roman"/>
          <w:b/>
          <w:sz w:val="28"/>
        </w:rPr>
        <w:t xml:space="preserve"> Подразделений ИВДИВО</w:t>
      </w:r>
    </w:p>
    <w:p w:rsidR="00521B0F" w:rsidRDefault="004F4254">
      <w:pPr>
        <w:spacing w:after="0" w:line="240" w:lineRule="auto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 КХ</w:t>
      </w:r>
      <w:r w:rsidR="000E7710">
        <w:rPr>
          <w:rFonts w:ascii="Times New Roman" w:hAnsi="Times New Roman"/>
          <w:color w:val="FF0000"/>
          <w:sz w:val="24"/>
        </w:rPr>
        <w:t xml:space="preserve"> 06012026</w:t>
      </w:r>
    </w:p>
    <w:p w:rsidR="00521B0F" w:rsidRDefault="00521B0F">
      <w:pPr>
        <w:spacing w:after="0" w:line="240" w:lineRule="auto"/>
        <w:jc w:val="right"/>
        <w:rPr>
          <w:rFonts w:ascii="Times New Roman" w:hAnsi="Times New Roman"/>
          <w:color w:val="FF0000"/>
          <w:sz w:val="24"/>
        </w:rPr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1843"/>
        <w:gridCol w:w="1689"/>
        <w:gridCol w:w="1571"/>
        <w:gridCol w:w="1985"/>
        <w:gridCol w:w="1984"/>
        <w:gridCol w:w="4366"/>
        <w:gridCol w:w="2155"/>
      </w:tblGrid>
      <w:tr w:rsidR="00521B0F">
        <w:trPr>
          <w:trHeight w:val="1451"/>
        </w:trPr>
        <w:tc>
          <w:tcPr>
            <w:tcW w:w="1559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21B0F" w:rsidRDefault="004F4254">
            <w:pPr>
              <w:ind w:firstLine="624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ИВДИВО-здания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Подразделений ИВДИВО находятся в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ИВДИВО-полисах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ИВАС Кут </w:t>
            </w:r>
            <w:proofErr w:type="spellStart"/>
            <w:r>
              <w:rPr>
                <w:rFonts w:ascii="Times New Roman" w:hAnsi="Times New Roman"/>
                <w:sz w:val="24"/>
              </w:rPr>
              <w:t>Хуми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ИВДИВО-полисах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ИВО в стяженны</w:t>
            </w:r>
            <w:r>
              <w:rPr>
                <w:rFonts w:ascii="Times New Roman" w:hAnsi="Times New Roman"/>
                <w:sz w:val="24"/>
              </w:rPr>
              <w:t xml:space="preserve">х, составом Подразделения, космосах ИВО. Где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ИВДИВО-полис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ИВО</w:t>
            </w:r>
            <w:r>
              <w:rPr>
                <w:rFonts w:ascii="Times New Roman" w:hAnsi="Times New Roman"/>
                <w:sz w:val="24"/>
              </w:rPr>
              <w:t xml:space="preserve"> действует на вершинных видах организации материи, космосах, архетипах, реальностях материи тонкого, огненного, </w:t>
            </w:r>
            <w:proofErr w:type="spellStart"/>
            <w:r>
              <w:rPr>
                <w:rFonts w:ascii="Times New Roman" w:hAnsi="Times New Roman"/>
                <w:sz w:val="24"/>
              </w:rPr>
              <w:t>синтезного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 реализованного и мира ИВО параллельным синтезом явления Зала </w:t>
            </w:r>
            <w:r>
              <w:rPr>
                <w:rFonts w:ascii="Times New Roman" w:hAnsi="Times New Roman"/>
                <w:sz w:val="24"/>
              </w:rPr>
              <w:t>ИВО</w:t>
            </w:r>
            <w:r>
              <w:rPr>
                <w:rFonts w:ascii="Times New Roman" w:hAnsi="Times New Roman"/>
                <w:sz w:val="24"/>
              </w:rPr>
              <w:t xml:space="preserve"> в цело</w:t>
            </w:r>
            <w:r>
              <w:rPr>
                <w:rFonts w:ascii="Times New Roman" w:hAnsi="Times New Roman"/>
                <w:sz w:val="24"/>
              </w:rPr>
              <w:t>м;  развёртываясь  по реальностям, видам материи,</w:t>
            </w:r>
            <w:r w:rsidR="00A704B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архетипам и космосам материи, по мере развёртывания Человек-Землян на них</w:t>
            </w:r>
            <w:r w:rsidR="00A704BB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явлением:</w:t>
            </w:r>
          </w:p>
          <w:p w:rsidR="00521B0F" w:rsidRDefault="004F4254">
            <w:pPr>
              <w:ind w:left="390" w:right="119" w:hanging="37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 кремлёвской стены вокруг и многогранно, с квартирами и общественно-производственными зданиями в ней по всему периметру, о</w:t>
            </w:r>
            <w:r>
              <w:rPr>
                <w:rFonts w:ascii="Times New Roman" w:hAnsi="Times New Roman"/>
                <w:sz w:val="24"/>
              </w:rPr>
              <w:t>формляющую Биосферу Человек-Землян внутри,</w:t>
            </w:r>
          </w:p>
          <w:p w:rsidR="00521B0F" w:rsidRDefault="004F4254">
            <w:pPr>
              <w:ind w:left="390" w:right="119" w:hanging="37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• 4096-тиэтажного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ИВДИВО-здания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Вышестоящего Отца,</w:t>
            </w:r>
          </w:p>
          <w:p w:rsidR="00521B0F" w:rsidRDefault="004F4254">
            <w:pPr>
              <w:ind w:left="390" w:right="119" w:hanging="37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• 4096-тиэтажного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ИВДИВО-здания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Синтеза Изначально Вышестоящего Отца центровкой биосферы,</w:t>
            </w:r>
          </w:p>
          <w:p w:rsidR="00521B0F" w:rsidRDefault="004F4254">
            <w:pPr>
              <w:ind w:left="390" w:right="119" w:hanging="37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• 4096-тиэтажного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ИВДИВО-здания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Вышестоящей Матери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521B0F" w:rsidRDefault="004F4254">
            <w:pPr>
              <w:ind w:left="390" w:right="119" w:hanging="37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 512-ти 4096-тиэтажных 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ИВДИВО-зданий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</w:t>
            </w:r>
            <w:proofErr w:type="gramStart"/>
            <w:r>
              <w:rPr>
                <w:rFonts w:ascii="Times New Roman" w:hAnsi="Times New Roman"/>
                <w:sz w:val="24"/>
              </w:rPr>
              <w:t>Вышестоящих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Аватаров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Вышестоящего Отца,</w:t>
            </w:r>
          </w:p>
          <w:p w:rsidR="00521B0F" w:rsidRDefault="004F4254">
            <w:pPr>
              <w:ind w:left="390" w:right="119" w:hanging="37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• 512-ти частных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ИВДИВО-зданий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Вышестоящих </w:t>
            </w:r>
            <w:proofErr w:type="spellStart"/>
            <w:r>
              <w:rPr>
                <w:rFonts w:ascii="Times New Roman" w:hAnsi="Times New Roman"/>
                <w:sz w:val="24"/>
              </w:rPr>
              <w:t>Аватаров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Вышестоящего Отца,</w:t>
            </w:r>
          </w:p>
          <w:p w:rsidR="00521B0F" w:rsidRDefault="004F425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• частных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ИВДИВО-зданий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Должностно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Полномочных ИВДИВО Изначал</w:t>
            </w:r>
            <w:r>
              <w:rPr>
                <w:rFonts w:ascii="Times New Roman" w:hAnsi="Times New Roman"/>
                <w:sz w:val="24"/>
              </w:rPr>
              <w:t>ьно Вышестоящего Отца.</w:t>
            </w:r>
          </w:p>
          <w:p w:rsidR="00521B0F" w:rsidRDefault="004F4254">
            <w:pPr>
              <w:ind w:firstLine="624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ИВДИВО-полисы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Вышестоящего </w:t>
            </w:r>
            <w:proofErr w:type="spellStart"/>
            <w:r>
              <w:rPr>
                <w:rFonts w:ascii="Times New Roman" w:hAnsi="Times New Roman"/>
                <w:sz w:val="24"/>
              </w:rPr>
              <w:t>Аватара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Синтеза Кут </w:t>
            </w:r>
            <w:proofErr w:type="spellStart"/>
            <w:r>
              <w:rPr>
                <w:rFonts w:ascii="Times New Roman" w:hAnsi="Times New Roman"/>
                <w:sz w:val="24"/>
              </w:rPr>
              <w:t>Хуми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развертываются на каждом 960-м архетипе материи каждого космоса ИВДИВО.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</w:rPr>
              <w:t>Расп.2, п.п. 38-41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521B0F" w:rsidRDefault="00A704BB">
            <w:pPr>
              <w:ind w:left="-6" w:right="119" w:firstLine="6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Реализуясь служением в ИВДИВО Огнём и Синтезом ИВО, порученным каждому из нас, мы проходим </w:t>
            </w:r>
            <w:r w:rsidRPr="00A704BB">
              <w:rPr>
                <w:rFonts w:ascii="Times New Roman" w:hAnsi="Times New Roman"/>
                <w:b/>
                <w:sz w:val="24"/>
              </w:rPr>
              <w:t>вначале этап усвоения и разработку этим Огнем</w:t>
            </w:r>
            <w:r>
              <w:rPr>
                <w:rFonts w:ascii="Times New Roman" w:hAnsi="Times New Roman"/>
                <w:sz w:val="24"/>
              </w:rPr>
              <w:t xml:space="preserve">, осуществляя </w:t>
            </w:r>
            <w:proofErr w:type="gramStart"/>
            <w:r>
              <w:rPr>
                <w:rFonts w:ascii="Times New Roman" w:hAnsi="Times New Roman"/>
                <w:sz w:val="24"/>
              </w:rPr>
              <w:t>данное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синтез-действие </w:t>
            </w:r>
            <w:r w:rsidR="004F4254">
              <w:rPr>
                <w:rFonts w:ascii="Times New Roman" w:hAnsi="Times New Roman"/>
                <w:sz w:val="24"/>
              </w:rPr>
              <w:t xml:space="preserve">в частных/служебных </w:t>
            </w:r>
            <w:proofErr w:type="spellStart"/>
            <w:r w:rsidR="004F4254">
              <w:rPr>
                <w:rFonts w:ascii="Times New Roman" w:hAnsi="Times New Roman"/>
                <w:sz w:val="24"/>
              </w:rPr>
              <w:t>ИВДИВО-зданиях</w:t>
            </w:r>
            <w:proofErr w:type="spellEnd"/>
            <w:r w:rsidR="004F4254">
              <w:rPr>
                <w:rFonts w:ascii="Times New Roman" w:hAnsi="Times New Roman"/>
                <w:sz w:val="24"/>
              </w:rPr>
              <w:t>:</w:t>
            </w:r>
          </w:p>
          <w:p w:rsidR="00521B0F" w:rsidRDefault="004F4254">
            <w:pPr>
              <w:ind w:left="555" w:hanging="555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В семи 64-хэтажных мировых частных ИВДИВО-здания тонкого, огненного, синтезного, реализованного, высшего </w:t>
            </w:r>
            <w:proofErr w:type="spellStart"/>
            <w:r>
              <w:rPr>
                <w:rFonts w:ascii="Times New Roman" w:hAnsi="Times New Roman"/>
                <w:sz w:val="24"/>
              </w:rPr>
              <w:t>синтезного</w:t>
            </w:r>
            <w:proofErr w:type="spellEnd"/>
            <w:r>
              <w:rPr>
                <w:rFonts w:ascii="Times New Roman" w:hAnsi="Times New Roman"/>
                <w:sz w:val="24"/>
              </w:rPr>
              <w:t> мира ИВО, </w:t>
            </w:r>
            <w:r>
              <w:rPr>
                <w:rFonts w:ascii="Times New Roman" w:hAnsi="Times New Roman"/>
                <w:sz w:val="24"/>
              </w:rPr>
              <w:t xml:space="preserve">высшего реализованного </w:t>
            </w:r>
            <w:proofErr w:type="spellStart"/>
            <w:r>
              <w:rPr>
                <w:rFonts w:ascii="Times New Roman" w:hAnsi="Times New Roman"/>
                <w:sz w:val="24"/>
              </w:rPr>
              <w:t>сверхмира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высшего </w:t>
            </w:r>
            <w:proofErr w:type="spellStart"/>
            <w:r>
              <w:rPr>
                <w:rFonts w:ascii="Times New Roman" w:hAnsi="Times New Roman"/>
                <w:sz w:val="24"/>
              </w:rPr>
              <w:t>супермира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ИВО в каждом из стяжённых космосов, </w:t>
            </w:r>
            <w:proofErr w:type="spellStart"/>
            <w:r>
              <w:rPr>
                <w:rFonts w:ascii="Times New Roman" w:hAnsi="Times New Roman"/>
                <w:sz w:val="24"/>
              </w:rPr>
              <w:t>Синтез-ИВДИВО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транслируемых метрически по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ИВДИВО-полисам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Вышестоящего Отца, размером 512х512х512 метров (потолки по 8 метров на этаж), куполом 256 метра, шп</w:t>
            </w:r>
            <w:r>
              <w:rPr>
                <w:rFonts w:ascii="Times New Roman" w:hAnsi="Times New Roman"/>
                <w:sz w:val="24"/>
              </w:rPr>
              <w:t xml:space="preserve">илем 128 метров, кубом синтеза по количеству реальностей в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ИВДИВО-полисе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Вышестоящего Отца 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парк-садом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2048х2048х2048 метров вокруг.</w:t>
            </w:r>
          </w:p>
          <w:p w:rsidR="00521B0F" w:rsidRDefault="004F4254">
            <w:pPr>
              <w:ind w:left="555" w:right="120" w:hanging="657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• В 64-хэтажном </w:t>
            </w:r>
            <w:proofErr w:type="spellStart"/>
            <w:r>
              <w:rPr>
                <w:rFonts w:ascii="Times New Roman" w:hAnsi="Times New Roman"/>
                <w:sz w:val="24"/>
              </w:rPr>
              <w:t>должностно-полномочном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частно-служебном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ИВДИВО-здании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Должностно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Полномочного ИВДИВО в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ИВДИВО-п</w:t>
            </w:r>
            <w:r>
              <w:rPr>
                <w:rFonts w:ascii="Times New Roman" w:hAnsi="Times New Roman"/>
                <w:sz w:val="24"/>
              </w:rPr>
              <w:t>олисе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Вышестоящего </w:t>
            </w:r>
            <w:proofErr w:type="spellStart"/>
            <w:r>
              <w:rPr>
                <w:rFonts w:ascii="Times New Roman" w:hAnsi="Times New Roman"/>
                <w:sz w:val="24"/>
              </w:rPr>
              <w:t>Аватара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Синтеза Кут </w:t>
            </w:r>
            <w:proofErr w:type="spellStart"/>
            <w:r>
              <w:rPr>
                <w:rFonts w:ascii="Times New Roman" w:hAnsi="Times New Roman"/>
                <w:sz w:val="24"/>
              </w:rPr>
              <w:t>Хуми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960 архетипе ИВДИВО каждого стяжённого космоса, размером 512х512х512 метров (потолки по 8 метров на этаж), куполом 256 метра и шпилем 128 метров, кубом синтеза по количеству реальностей в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ИВДИВО-пол</w:t>
            </w:r>
            <w:r>
              <w:rPr>
                <w:rFonts w:ascii="Times New Roman" w:hAnsi="Times New Roman"/>
                <w:sz w:val="24"/>
              </w:rPr>
              <w:t>исе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Вышестоящего </w:t>
            </w:r>
            <w:proofErr w:type="spellStart"/>
            <w:r>
              <w:rPr>
                <w:rFonts w:ascii="Times New Roman" w:hAnsi="Times New Roman"/>
                <w:sz w:val="24"/>
              </w:rPr>
              <w:t>Аватара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Синтеза Кут </w:t>
            </w:r>
            <w:proofErr w:type="spellStart"/>
            <w:r>
              <w:rPr>
                <w:rFonts w:ascii="Times New Roman" w:hAnsi="Times New Roman"/>
                <w:sz w:val="24"/>
              </w:rPr>
              <w:t>Хуми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парк-садом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2048х2048х2048 метров вокруг.</w:t>
            </w:r>
            <w:proofErr w:type="gramEnd"/>
          </w:p>
          <w:p w:rsidR="00521B0F" w:rsidRDefault="004F4254">
            <w:pPr>
              <w:ind w:left="555" w:right="120" w:hanging="60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• В 64-хэтажном </w:t>
            </w:r>
            <w:proofErr w:type="spellStart"/>
            <w:r>
              <w:rPr>
                <w:rFonts w:ascii="Times New Roman" w:hAnsi="Times New Roman"/>
                <w:sz w:val="24"/>
              </w:rPr>
              <w:t>должностно-полномочном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ипостасном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ИВДИВО-здании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Должностно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Полномочного ИВДИВО в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ИВДИВО-полисе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Вышестоящего Отца на 1025 архетипе ИВД</w:t>
            </w:r>
            <w:r>
              <w:rPr>
                <w:rFonts w:ascii="Times New Roman" w:hAnsi="Times New Roman"/>
                <w:sz w:val="24"/>
              </w:rPr>
              <w:t xml:space="preserve">ИВО каждого стяжённого космоса, размером 512х512х512 метров (потолки по 8 метров на этаж), куполом 256 метра и шпилем 128 метров, кубом синтеза по количеству реальностей в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ИВДИВО-полисе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Изначально Вышестоящего Отца и </w:t>
            </w:r>
            <w:proofErr w:type="spellStart"/>
            <w:r>
              <w:rPr>
                <w:rFonts w:ascii="Times New Roman" w:hAnsi="Times New Roman"/>
                <w:sz w:val="24"/>
              </w:rPr>
              <w:t>парк-садом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2048х2048х2048 метров вокруг</w:t>
            </w:r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</w:rPr>
              <w:t>Расп.1, п. 125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521B0F" w:rsidRDefault="00A704BB" w:rsidP="000861AC">
            <w:pPr>
              <w:ind w:left="34"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Далее, следующим шагом</w:t>
            </w:r>
            <w:r w:rsidR="000861A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является </w:t>
            </w:r>
            <w:r w:rsidRPr="000861AC">
              <w:rPr>
                <w:rFonts w:ascii="Times New Roman" w:hAnsi="Times New Roman"/>
                <w:b/>
                <w:sz w:val="24"/>
              </w:rPr>
              <w:t>реализация</w:t>
            </w:r>
            <w:r>
              <w:rPr>
                <w:rFonts w:ascii="Times New Roman" w:hAnsi="Times New Roman"/>
                <w:sz w:val="24"/>
              </w:rPr>
              <w:t xml:space="preserve"> порученного Огня, которую мы, обучаясь, осуществляем в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ИВДИВО-зданиях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Подразделения </w:t>
            </w:r>
            <w:bookmarkStart w:id="0" w:name="_Hlk100748477"/>
            <w:r w:rsidR="004F4254"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 w:rsidR="004F4254">
              <w:rPr>
                <w:rFonts w:ascii="Times New Roman" w:hAnsi="Times New Roman"/>
                <w:sz w:val="24"/>
              </w:rPr>
              <w:t>ИВДИВО-полисе</w:t>
            </w:r>
            <w:proofErr w:type="spellEnd"/>
            <w:r w:rsidR="004F4254">
              <w:rPr>
                <w:rFonts w:ascii="Times New Roman" w:hAnsi="Times New Roman"/>
                <w:sz w:val="24"/>
              </w:rPr>
              <w:t xml:space="preserve"> Изначально Вышестоящего </w:t>
            </w:r>
            <w:proofErr w:type="spellStart"/>
            <w:r w:rsidR="004F4254">
              <w:rPr>
                <w:rFonts w:ascii="Times New Roman" w:hAnsi="Times New Roman"/>
                <w:sz w:val="24"/>
              </w:rPr>
              <w:t>Аватара</w:t>
            </w:r>
            <w:proofErr w:type="spellEnd"/>
            <w:r w:rsidR="004F4254">
              <w:rPr>
                <w:rFonts w:ascii="Times New Roman" w:hAnsi="Times New Roman"/>
                <w:sz w:val="24"/>
              </w:rPr>
              <w:t xml:space="preserve"> Синтеза Кут </w:t>
            </w:r>
            <w:proofErr w:type="spellStart"/>
            <w:r w:rsidR="004F4254">
              <w:rPr>
                <w:rFonts w:ascii="Times New Roman" w:hAnsi="Times New Roman"/>
                <w:sz w:val="24"/>
              </w:rPr>
              <w:t>Хуми</w:t>
            </w:r>
            <w:proofErr w:type="spellEnd"/>
            <w:r w:rsidR="000861AC">
              <w:rPr>
                <w:rFonts w:ascii="Times New Roman" w:hAnsi="Times New Roman"/>
                <w:sz w:val="24"/>
              </w:rPr>
              <w:t xml:space="preserve"> в 960 архетипе и в </w:t>
            </w:r>
            <w:proofErr w:type="spellStart"/>
            <w:r w:rsidR="000861AC">
              <w:rPr>
                <w:rFonts w:ascii="Times New Roman" w:hAnsi="Times New Roman"/>
                <w:sz w:val="24"/>
              </w:rPr>
              <w:t>ИВДИВО-полисе</w:t>
            </w:r>
            <w:proofErr w:type="spellEnd"/>
            <w:r w:rsidR="000861AC">
              <w:rPr>
                <w:rFonts w:ascii="Times New Roman" w:hAnsi="Times New Roman"/>
                <w:sz w:val="24"/>
              </w:rPr>
              <w:t xml:space="preserve"> ИВО на вершине соответствующего космоса</w:t>
            </w:r>
            <w:r w:rsidR="004F4254">
              <w:rPr>
                <w:rFonts w:ascii="Times New Roman" w:hAnsi="Times New Roman"/>
                <w:sz w:val="24"/>
              </w:rPr>
              <w:t xml:space="preserve">, </w:t>
            </w:r>
            <w:r w:rsidR="000861AC">
              <w:rPr>
                <w:rFonts w:ascii="Times New Roman" w:hAnsi="Times New Roman"/>
                <w:sz w:val="24"/>
              </w:rPr>
              <w:t>в</w:t>
            </w:r>
            <w:r w:rsidR="004F4254">
              <w:rPr>
                <w:rFonts w:ascii="Times New Roman" w:hAnsi="Times New Roman"/>
                <w:sz w:val="24"/>
              </w:rPr>
              <w:t xml:space="preserve"> последовательн</w:t>
            </w:r>
            <w:r w:rsidR="000861AC">
              <w:rPr>
                <w:rFonts w:ascii="Times New Roman" w:hAnsi="Times New Roman"/>
                <w:sz w:val="24"/>
              </w:rPr>
              <w:t>о</w:t>
            </w:r>
            <w:r w:rsidR="004F4254">
              <w:rPr>
                <w:rFonts w:ascii="Times New Roman" w:hAnsi="Times New Roman"/>
                <w:sz w:val="24"/>
              </w:rPr>
              <w:t>м развёртывани</w:t>
            </w:r>
            <w:r w:rsidR="000861AC">
              <w:rPr>
                <w:rFonts w:ascii="Times New Roman" w:hAnsi="Times New Roman"/>
                <w:sz w:val="24"/>
              </w:rPr>
              <w:t>и</w:t>
            </w:r>
            <w:r w:rsidR="004F4254">
              <w:rPr>
                <w:rFonts w:ascii="Times New Roman" w:hAnsi="Times New Roman"/>
                <w:sz w:val="24"/>
              </w:rPr>
              <w:t xml:space="preserve"> и стяжани</w:t>
            </w:r>
            <w:r w:rsidR="000861AC">
              <w:rPr>
                <w:rFonts w:ascii="Times New Roman" w:hAnsi="Times New Roman"/>
                <w:sz w:val="24"/>
              </w:rPr>
              <w:t>и</w:t>
            </w:r>
            <w:r w:rsidR="004F4254">
              <w:rPr>
                <w:rFonts w:ascii="Times New Roman" w:hAnsi="Times New Roman"/>
                <w:sz w:val="24"/>
              </w:rPr>
              <w:t xml:space="preserve"> </w:t>
            </w:r>
            <w:r w:rsidR="004F4254">
              <w:rPr>
                <w:rFonts w:ascii="Times New Roman" w:hAnsi="Times New Roman"/>
                <w:sz w:val="24"/>
              </w:rPr>
              <w:t xml:space="preserve">зданий в каждом следующем, еженедельно стяжаемом космосе. </w:t>
            </w:r>
            <w:bookmarkEnd w:id="0"/>
            <w:r w:rsidR="000861AC">
              <w:rPr>
                <w:rFonts w:ascii="Times New Roman" w:hAnsi="Times New Roman"/>
                <w:sz w:val="24"/>
              </w:rPr>
              <w:t>Где</w:t>
            </w:r>
            <w:r w:rsidR="004F4254">
              <w:rPr>
                <w:rFonts w:ascii="Times New Roman" w:hAnsi="Times New Roman"/>
                <w:sz w:val="24"/>
              </w:rPr>
              <w:t xml:space="preserve"> </w:t>
            </w:r>
            <w:bookmarkStart w:id="1" w:name="_Hlk198977710"/>
            <w:proofErr w:type="spellStart"/>
            <w:r w:rsidR="004F4254">
              <w:rPr>
                <w:rFonts w:ascii="Times New Roman" w:hAnsi="Times New Roman"/>
                <w:sz w:val="24"/>
              </w:rPr>
              <w:t>ИВДИВО-здание</w:t>
            </w:r>
            <w:proofErr w:type="spellEnd"/>
            <w:r w:rsidR="004F4254">
              <w:rPr>
                <w:rFonts w:ascii="Times New Roman" w:hAnsi="Times New Roman"/>
                <w:sz w:val="24"/>
              </w:rPr>
              <w:t xml:space="preserve"> </w:t>
            </w:r>
            <w:r w:rsidR="000861AC">
              <w:rPr>
                <w:rFonts w:ascii="Times New Roman" w:hAnsi="Times New Roman"/>
                <w:sz w:val="24"/>
              </w:rPr>
              <w:t>П</w:t>
            </w:r>
            <w:r w:rsidR="004F4254">
              <w:rPr>
                <w:rFonts w:ascii="Times New Roman" w:hAnsi="Times New Roman"/>
                <w:sz w:val="24"/>
              </w:rPr>
              <w:t>о</w:t>
            </w:r>
            <w:r w:rsidR="000861AC">
              <w:rPr>
                <w:rFonts w:ascii="Times New Roman" w:hAnsi="Times New Roman"/>
                <w:sz w:val="24"/>
              </w:rPr>
              <w:t xml:space="preserve">дразделения ИВДИВО 4096-х </w:t>
            </w:r>
            <w:proofErr w:type="gramStart"/>
            <w:r w:rsidR="000861AC">
              <w:rPr>
                <w:rFonts w:ascii="Times New Roman" w:hAnsi="Times New Roman"/>
                <w:sz w:val="24"/>
              </w:rPr>
              <w:t>этажное</w:t>
            </w:r>
            <w:proofErr w:type="gramEnd"/>
            <w:r w:rsidR="004F4254">
              <w:rPr>
                <w:rFonts w:ascii="Times New Roman" w:hAnsi="Times New Roman"/>
                <w:sz w:val="24"/>
              </w:rPr>
              <w:t>, с потолками 8 метров каждого этажа, кубом 32768х32768х32768 метра, куполом сверху 16384 метра – Залом Изначально Вышестоящего Отца, с 8</w:t>
            </w:r>
            <w:r w:rsidR="004F4254">
              <w:rPr>
                <w:rFonts w:ascii="Times New Roman" w:hAnsi="Times New Roman"/>
                <w:sz w:val="24"/>
              </w:rPr>
              <w:t>192 метровым шпилем над куполом, кубом синтеза с матрицами и ячейками вертикально-</w:t>
            </w:r>
            <w:r w:rsidR="004F4254">
              <w:rPr>
                <w:rFonts w:ascii="Times New Roman" w:hAnsi="Times New Roman"/>
                <w:sz w:val="24"/>
              </w:rPr>
              <w:lastRenderedPageBreak/>
              <w:t xml:space="preserve">горизонтального явления количеством 536870912х536870912х536870912 синтеза реальностей ИВДИВО (32768х65536) и </w:t>
            </w:r>
            <w:proofErr w:type="spellStart"/>
            <w:r w:rsidR="004F4254">
              <w:rPr>
                <w:rFonts w:ascii="Times New Roman" w:hAnsi="Times New Roman"/>
                <w:sz w:val="24"/>
              </w:rPr>
              <w:t>парк-садом</w:t>
            </w:r>
            <w:proofErr w:type="spellEnd"/>
            <w:r w:rsidR="004F4254">
              <w:rPr>
                <w:rFonts w:ascii="Times New Roman" w:hAnsi="Times New Roman"/>
                <w:sz w:val="24"/>
              </w:rPr>
              <w:t xml:space="preserve"> вокруг </w:t>
            </w:r>
            <w:bookmarkEnd w:id="1"/>
            <w:r w:rsidR="004F4254">
              <w:rPr>
                <w:rFonts w:ascii="Times New Roman" w:hAnsi="Times New Roman"/>
                <w:sz w:val="24"/>
              </w:rPr>
              <w:t>131072х131072х131072 метров. (</w:t>
            </w:r>
            <w:r w:rsidR="004F4254">
              <w:rPr>
                <w:rFonts w:ascii="Times New Roman" w:hAnsi="Times New Roman"/>
                <w:b/>
                <w:i/>
                <w:sz w:val="24"/>
              </w:rPr>
              <w:t>Расп.4, п.п. 101,</w:t>
            </w:r>
            <w:r w:rsidR="004F4254">
              <w:rPr>
                <w:rFonts w:ascii="Times New Roman" w:hAnsi="Times New Roman"/>
                <w:b/>
                <w:i/>
                <w:sz w:val="24"/>
              </w:rPr>
              <w:t xml:space="preserve"> 102</w:t>
            </w:r>
            <w:r w:rsidR="004F4254">
              <w:rPr>
                <w:rFonts w:ascii="Times New Roman" w:hAnsi="Times New Roman"/>
                <w:sz w:val="24"/>
              </w:rPr>
              <w:t>)</w:t>
            </w:r>
          </w:p>
          <w:p w:rsidR="000861AC" w:rsidRDefault="000861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кубах синтеза каждого </w:t>
            </w:r>
            <w:proofErr w:type="spellStart"/>
            <w:r w:rsidR="004F4254">
              <w:rPr>
                <w:rFonts w:ascii="Times New Roman" w:hAnsi="Times New Roman"/>
                <w:sz w:val="24"/>
              </w:rPr>
              <w:t>ИВДИВО-здани</w:t>
            </w:r>
            <w:r>
              <w:rPr>
                <w:rFonts w:ascii="Times New Roman" w:hAnsi="Times New Roman"/>
                <w:sz w:val="24"/>
              </w:rPr>
              <w:t>я</w:t>
            </w:r>
            <w:proofErr w:type="spellEnd"/>
            <w:r w:rsidR="004F4254">
              <w:rPr>
                <w:rFonts w:ascii="Times New Roman" w:hAnsi="Times New Roman"/>
                <w:sz w:val="24"/>
              </w:rPr>
              <w:t xml:space="preserve"> Подразделения</w:t>
            </w:r>
            <w:r>
              <w:rPr>
                <w:rFonts w:ascii="Times New Roman" w:hAnsi="Times New Roman"/>
                <w:sz w:val="24"/>
              </w:rPr>
              <w:t xml:space="preserve"> уже заложены соответствующие программы, помогающие каждому, ракурсом Организации служения специализированным Огнем в синтезе с ИВАС по Должностным полномочиям осуществить реализацию. </w:t>
            </w:r>
          </w:p>
          <w:p w:rsidR="004E4FF3" w:rsidRDefault="004E4FF3" w:rsidP="004E4FF3">
            <w:pPr>
              <w:ind w:firstLine="62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Предлагается организация этажей в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ИВДИВО-зданиях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Подразделений ИВДИВО на примере Организации ИВДИВО </w:t>
            </w:r>
            <w:proofErr w:type="spellStart"/>
            <w:r>
              <w:rPr>
                <w:rFonts w:ascii="Times New Roman" w:hAnsi="Times New Roman"/>
                <w:sz w:val="24"/>
              </w:rPr>
              <w:t>Аватара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Аватарессы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ИВО Подразделения ИВДИВО,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ИВДИВО-секретаря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ИВДИВО-синтеза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Всеобщины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Кут </w:t>
            </w:r>
            <w:proofErr w:type="spellStart"/>
            <w:r>
              <w:rPr>
                <w:rFonts w:ascii="Times New Roman" w:hAnsi="Times New Roman"/>
                <w:sz w:val="24"/>
              </w:rPr>
              <w:t>Хуми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21B0F" w:rsidRDefault="004F4254" w:rsidP="000861AC">
            <w:pPr>
              <w:ind w:firstLine="60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ИВДИВО-полис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КХ: действие минимально 512 частями (256 базовыми и 256 высшими)</w:t>
            </w:r>
            <w:r w:rsidR="004E4FF3">
              <w:rPr>
                <w:rFonts w:ascii="Times New Roman" w:hAnsi="Times New Roman"/>
                <w:sz w:val="24"/>
              </w:rPr>
              <w:t xml:space="preserve"> во взаимодействии с 512 ИВ </w:t>
            </w:r>
            <w:proofErr w:type="spellStart"/>
            <w:r w:rsidR="004E4FF3">
              <w:rPr>
                <w:rFonts w:ascii="Times New Roman" w:hAnsi="Times New Roman"/>
                <w:sz w:val="24"/>
              </w:rPr>
              <w:t>Аватарми</w:t>
            </w:r>
            <w:proofErr w:type="spellEnd"/>
            <w:r w:rsidR="004E4FF3">
              <w:rPr>
                <w:rFonts w:ascii="Times New Roman" w:hAnsi="Times New Roman"/>
                <w:sz w:val="24"/>
              </w:rPr>
              <w:t xml:space="preserve"> ИВО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ИВДИВО-здание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Подразделения в</w:t>
            </w:r>
            <w:r w:rsidR="004E4F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E4FF3">
              <w:rPr>
                <w:rFonts w:ascii="Times New Roman" w:hAnsi="Times New Roman"/>
                <w:sz w:val="24"/>
              </w:rPr>
              <w:t>ИВДИВО-полисе</w:t>
            </w:r>
            <w:proofErr w:type="spellEnd"/>
            <w:r w:rsidR="004E4FF3">
              <w:rPr>
                <w:rFonts w:ascii="Times New Roman" w:hAnsi="Times New Roman"/>
                <w:sz w:val="24"/>
              </w:rPr>
              <w:t xml:space="preserve"> ИВО – в действии</w:t>
            </w:r>
            <w:r>
              <w:rPr>
                <w:rFonts w:ascii="Times New Roman" w:hAnsi="Times New Roman"/>
                <w:sz w:val="24"/>
              </w:rPr>
              <w:t xml:space="preserve"> 1024-рицей частей (512 базовые и 512 Совершенные части) минимально 8-рично, а луч</w:t>
            </w:r>
            <w:r>
              <w:rPr>
                <w:rFonts w:ascii="Times New Roman" w:hAnsi="Times New Roman"/>
                <w:sz w:val="24"/>
              </w:rPr>
              <w:t xml:space="preserve">ше 16-рично </w:t>
            </w:r>
            <w:proofErr w:type="spellStart"/>
            <w:r>
              <w:rPr>
                <w:rFonts w:ascii="Times New Roman" w:hAnsi="Times New Roman"/>
                <w:sz w:val="24"/>
              </w:rPr>
              <w:t>одномоментно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се виды 8-риц, как в </w:t>
            </w:r>
            <w:proofErr w:type="spellStart"/>
            <w:r>
              <w:rPr>
                <w:rFonts w:ascii="Times New Roman" w:hAnsi="Times New Roman"/>
                <w:sz w:val="24"/>
              </w:rPr>
              <w:t>сорганизации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каждым этажом так и в развертывании на каждом этаже; 160 инструментов (по 20 или все 160); 256-рица ИВДИВО </w:t>
            </w:r>
            <w:proofErr w:type="spellStart"/>
            <w:r>
              <w:rPr>
                <w:rFonts w:ascii="Times New Roman" w:hAnsi="Times New Roman"/>
                <w:sz w:val="24"/>
              </w:rPr>
              <w:t>реализованности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(возможно по 32 на этаже). Каждый этаж концентрирует  64-ричность. 4 эт</w:t>
            </w:r>
            <w:r>
              <w:rPr>
                <w:rFonts w:ascii="Times New Roman" w:hAnsi="Times New Roman"/>
                <w:sz w:val="24"/>
              </w:rPr>
              <w:t xml:space="preserve">ажа (сверху вниз) – это наша деятельность Организацией служения, следующие 4 – применение наработанного для граждан территории или в ведении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синтез-деятельности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 т.д.</w:t>
            </w:r>
          </w:p>
          <w:p w:rsidR="004E4FF3" w:rsidRDefault="004E4FF3" w:rsidP="000861AC">
            <w:pPr>
              <w:ind w:firstLine="601"/>
              <w:jc w:val="both"/>
              <w:rPr>
                <w:rFonts w:ascii="Times New Roman" w:hAnsi="Times New Roman"/>
                <w:sz w:val="24"/>
              </w:rPr>
            </w:pPr>
          </w:p>
          <w:p w:rsidR="00521B0F" w:rsidRDefault="00521B0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1B0F">
        <w:trPr>
          <w:trHeight w:val="1032"/>
        </w:trPr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B0F" w:rsidRDefault="004F425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ИВДИВО-здание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Подразделения ИВДИВО _________________</w:t>
            </w:r>
          </w:p>
          <w:p w:rsidR="00521B0F" w:rsidRDefault="00521B0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21B0F" w:rsidRDefault="004F4254">
            <w:pPr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Организация/Отдел: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Изначально Вышестоящий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Аватар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Синтеза Изначально Вышестоящего Отца ______ Синтез ________ ИВО</w:t>
            </w:r>
          </w:p>
          <w:p w:rsidR="00521B0F" w:rsidRDefault="004F4254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Высшая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4"/>
              </w:rPr>
              <w:t>ИВДИВО-космическа</w:t>
            </w:r>
            <w:proofErr w:type="gramStart"/>
            <w:r>
              <w:rPr>
                <w:rFonts w:ascii="Times New Roman" w:hAnsi="Times New Roman"/>
                <w:b/>
                <w:color w:val="0070C0"/>
                <w:sz w:val="24"/>
              </w:rPr>
              <w:t>я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b/>
                <w:color w:val="0070C0"/>
                <w:sz w:val="24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4"/>
              </w:rPr>
              <w:t>_______________________________Изначально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 Вышестоящего Отца</w:t>
            </w:r>
          </w:p>
          <w:p w:rsidR="00521B0F" w:rsidRDefault="00521B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1B0F">
        <w:tc>
          <w:tcPr>
            <w:tcW w:w="1843" w:type="dxa"/>
            <w:tcBorders>
              <w:left w:val="single" w:sz="4" w:space="0" w:color="000000"/>
            </w:tcBorders>
          </w:tcPr>
          <w:p w:rsidR="00521B0F" w:rsidRDefault="004F425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Этажи</w:t>
            </w:r>
          </w:p>
        </w:tc>
        <w:tc>
          <w:tcPr>
            <w:tcW w:w="1689" w:type="dxa"/>
            <w:tcBorders>
              <w:righ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:rsidR="00521B0F" w:rsidRDefault="004F425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Синтез-парадигмальность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985" w:type="dxa"/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Синтез-профессиональ-ность</w:t>
            </w:r>
            <w:proofErr w:type="spellEnd"/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Синтез-выш</w:t>
            </w:r>
            <w:r>
              <w:rPr>
                <w:rFonts w:ascii="Times New Roman" w:hAnsi="Times New Roman"/>
                <w:sz w:val="24"/>
              </w:rPr>
              <w:t>коленность</w:t>
            </w:r>
            <w:proofErr w:type="spellEnd"/>
          </w:p>
        </w:tc>
        <w:tc>
          <w:tcPr>
            <w:tcW w:w="4366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Синтез-научность</w:t>
            </w: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Синтез-действие</w:t>
            </w:r>
          </w:p>
        </w:tc>
      </w:tr>
      <w:tr w:rsidR="00521B0F">
        <w:tc>
          <w:tcPr>
            <w:tcW w:w="1843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4097</w:t>
            </w:r>
          </w:p>
        </w:tc>
        <w:tc>
          <w:tcPr>
            <w:tcW w:w="1689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Зал ИВО 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:rsidR="00521B0F" w:rsidRDefault="00521B0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21B0F" w:rsidRDefault="00521B0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66" w:type="dxa"/>
            <w:tcBorders>
              <w:lef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</w:tr>
      <w:tr w:rsidR="00521B0F">
        <w:tc>
          <w:tcPr>
            <w:tcW w:w="1843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4096 по 4033</w:t>
            </w:r>
          </w:p>
        </w:tc>
        <w:tc>
          <w:tcPr>
            <w:tcW w:w="1689" w:type="dxa"/>
            <w:tcBorders>
              <w:right w:val="single" w:sz="4" w:space="0" w:color="000000"/>
            </w:tcBorders>
          </w:tcPr>
          <w:p w:rsidR="00521B0F" w:rsidRDefault="004F4254">
            <w:pPr>
              <w:ind w:lef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Залы </w:t>
            </w:r>
            <w:proofErr w:type="spellStart"/>
            <w:r>
              <w:rPr>
                <w:rFonts w:ascii="Times New Roman" w:hAnsi="Times New Roman"/>
                <w:sz w:val="24"/>
              </w:rPr>
              <w:t>ИВОтцов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>ватаров</w:t>
            </w:r>
            <w:proofErr w:type="spellEnd"/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:rsidR="00521B0F" w:rsidRDefault="00521B0F">
            <w:pPr>
              <w:ind w:lef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66" w:type="dxa"/>
            <w:tcBorders>
              <w:lef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</w:tr>
      <w:tr w:rsidR="00521B0F">
        <w:tc>
          <w:tcPr>
            <w:tcW w:w="1843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4032-3521</w:t>
            </w:r>
          </w:p>
        </w:tc>
        <w:tc>
          <w:tcPr>
            <w:tcW w:w="1689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Залы ИВАС</w:t>
            </w: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</w:t>
            </w:r>
          </w:p>
        </w:tc>
        <w:tc>
          <w:tcPr>
            <w:tcW w:w="1985" w:type="dxa"/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Синтез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высший мир ИВО 1073741824 космосов</w:t>
            </w:r>
          </w:p>
        </w:tc>
        <w:tc>
          <w:tcPr>
            <w:tcW w:w="4366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Высший мир Изначально Вышестоящего Отца явлением 1024 </w:t>
            </w:r>
            <w:proofErr w:type="gramStart"/>
            <w:r>
              <w:rPr>
                <w:rFonts w:ascii="Times New Roman" w:hAnsi="Times New Roman"/>
                <w:sz w:val="24"/>
              </w:rPr>
              <w:t>высших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суперчастей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синтеза 8192-рицы ракурса </w:t>
            </w:r>
            <w:r>
              <w:rPr>
                <w:rFonts w:ascii="Times New Roman" w:hAnsi="Times New Roman"/>
                <w:b/>
                <w:sz w:val="24"/>
              </w:rPr>
              <w:t>итоговой цельности каждого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Однородное тело</w:t>
            </w:r>
          </w:p>
        </w:tc>
      </w:tr>
      <w:tr w:rsidR="00521B0F">
        <w:tc>
          <w:tcPr>
            <w:tcW w:w="1843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3520-3009</w:t>
            </w:r>
          </w:p>
        </w:tc>
        <w:tc>
          <w:tcPr>
            <w:tcW w:w="1689" w:type="dxa"/>
            <w:tcBorders>
              <w:righ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w="1985" w:type="dxa"/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Воля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- высший реализованный мир 268 435 456 космосов</w:t>
            </w:r>
          </w:p>
        </w:tc>
        <w:tc>
          <w:tcPr>
            <w:tcW w:w="4366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ИВО-реализованность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развёртывается явлением высшего реализуемого мира 1024 частями ИВО </w:t>
            </w:r>
            <w:proofErr w:type="gramStart"/>
            <w:r>
              <w:rPr>
                <w:rFonts w:ascii="Times New Roman" w:hAnsi="Times New Roman"/>
                <w:sz w:val="24"/>
              </w:rPr>
              <w:t>реализуемой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отцовскостью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выражения Изначально Вышестоящего Отца.</w:t>
            </w: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ИВО</w:t>
            </w:r>
          </w:p>
        </w:tc>
      </w:tr>
      <w:tr w:rsidR="00521B0F">
        <w:tc>
          <w:tcPr>
            <w:tcW w:w="1843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3008-2497</w:t>
            </w:r>
          </w:p>
        </w:tc>
        <w:tc>
          <w:tcPr>
            <w:tcW w:w="1689" w:type="dxa"/>
            <w:tcBorders>
              <w:righ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</w:t>
            </w:r>
          </w:p>
        </w:tc>
        <w:tc>
          <w:tcPr>
            <w:tcW w:w="1985" w:type="dxa"/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Мудрость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мир ИВО / высший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синтезный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мир 67 108 864 космосов</w:t>
            </w:r>
          </w:p>
        </w:tc>
        <w:tc>
          <w:tcPr>
            <w:tcW w:w="4366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ИВАС-реализованность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развёртывается явлением мира ИВО/высшего </w:t>
            </w:r>
            <w:proofErr w:type="spellStart"/>
            <w:r>
              <w:rPr>
                <w:rFonts w:ascii="Times New Roman" w:hAnsi="Times New Roman"/>
                <w:sz w:val="24"/>
              </w:rPr>
              <w:t>синтезного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мира 1024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ИВДИВО-частями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степенью действенного выра</w:t>
            </w:r>
            <w:r>
              <w:rPr>
                <w:rFonts w:ascii="Times New Roman" w:hAnsi="Times New Roman"/>
                <w:sz w:val="24"/>
              </w:rPr>
              <w:t xml:space="preserve">жения ИВАС КХ </w:t>
            </w: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ИВДИВО-части</w:t>
            </w:r>
            <w:proofErr w:type="spellEnd"/>
          </w:p>
        </w:tc>
      </w:tr>
      <w:tr w:rsidR="00521B0F">
        <w:tc>
          <w:tcPr>
            <w:tcW w:w="1843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2496-1985</w:t>
            </w:r>
          </w:p>
        </w:tc>
        <w:tc>
          <w:tcPr>
            <w:tcW w:w="1689" w:type="dxa"/>
            <w:tcBorders>
              <w:righ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Устремление</w:t>
            </w:r>
          </w:p>
        </w:tc>
        <w:tc>
          <w:tcPr>
            <w:tcW w:w="1985" w:type="dxa"/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Любовь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реализованный мир / высший огненный мир 16777216 космосов</w:t>
            </w:r>
          </w:p>
        </w:tc>
        <w:tc>
          <w:tcPr>
            <w:tcW w:w="4366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Должностно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Полномочного ИВДИВО</w:t>
            </w:r>
            <w:r>
              <w:rPr>
                <w:rFonts w:ascii="Times New Roman" w:hAnsi="Times New Roman"/>
                <w:sz w:val="24"/>
              </w:rPr>
              <w:t xml:space="preserve"> – развёртывается явлением реализуемого/высшего огненного мира 1024 </w:t>
            </w:r>
            <w:proofErr w:type="spellStart"/>
            <w:r>
              <w:rPr>
                <w:rFonts w:ascii="Times New Roman" w:hAnsi="Times New Roman"/>
                <w:sz w:val="24"/>
              </w:rPr>
              <w:t>сверхчастями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видом реализуемого </w:t>
            </w:r>
            <w:proofErr w:type="spellStart"/>
            <w:r>
              <w:rPr>
                <w:rFonts w:ascii="Times New Roman" w:hAnsi="Times New Roman"/>
                <w:sz w:val="24"/>
              </w:rPr>
              <w:t>должностно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полномочного ИВДИВО применением и развитием </w:t>
            </w:r>
            <w:proofErr w:type="spellStart"/>
            <w:r>
              <w:rPr>
                <w:rFonts w:ascii="Times New Roman" w:hAnsi="Times New Roman"/>
                <w:sz w:val="24"/>
              </w:rPr>
              <w:t>ивдиво-реализованности</w:t>
            </w:r>
            <w:proofErr w:type="spellEnd"/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Суперчасти</w:t>
            </w:r>
            <w:proofErr w:type="spellEnd"/>
          </w:p>
        </w:tc>
      </w:tr>
      <w:tr w:rsidR="00521B0F">
        <w:tc>
          <w:tcPr>
            <w:tcW w:w="1843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1984-1473</w:t>
            </w:r>
          </w:p>
        </w:tc>
        <w:tc>
          <w:tcPr>
            <w:tcW w:w="1689" w:type="dxa"/>
            <w:tcBorders>
              <w:righ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985" w:type="dxa"/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Огонь/Творение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синтезный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мир / высший тонкий мир 4194304 космосов</w:t>
            </w:r>
          </w:p>
        </w:tc>
        <w:tc>
          <w:tcPr>
            <w:tcW w:w="4366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Синтезного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развёртывается явлением </w:t>
            </w:r>
            <w:proofErr w:type="spellStart"/>
            <w:r>
              <w:rPr>
                <w:rFonts w:ascii="Times New Roman" w:hAnsi="Times New Roman"/>
                <w:sz w:val="24"/>
              </w:rPr>
              <w:t>синтезного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/высшего тонкого мира 1024 </w:t>
            </w:r>
            <w:proofErr w:type="spellStart"/>
            <w:r>
              <w:rPr>
                <w:rFonts w:ascii="Times New Roman" w:hAnsi="Times New Roman"/>
                <w:sz w:val="24"/>
              </w:rPr>
              <w:t>синтезными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частями (</w:t>
            </w:r>
            <w:proofErr w:type="spellStart"/>
            <w:r>
              <w:rPr>
                <w:rFonts w:ascii="Times New Roman" w:hAnsi="Times New Roman"/>
                <w:sz w:val="24"/>
              </w:rPr>
              <w:t>синтезчастями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видом реализуемого </w:t>
            </w:r>
            <w:proofErr w:type="spellStart"/>
            <w:r>
              <w:rPr>
                <w:rFonts w:ascii="Times New Roman" w:hAnsi="Times New Roman"/>
                <w:sz w:val="24"/>
              </w:rPr>
              <w:t>синтезного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осуществлёнными </w:t>
            </w:r>
            <w:proofErr w:type="spellStart"/>
            <w:r>
              <w:rPr>
                <w:rFonts w:ascii="Times New Roman" w:hAnsi="Times New Roman"/>
                <w:sz w:val="24"/>
              </w:rPr>
              <w:t>синтезностями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Сверхчасти</w:t>
            </w:r>
            <w:proofErr w:type="spellEnd"/>
          </w:p>
        </w:tc>
      </w:tr>
      <w:tr w:rsidR="00521B0F">
        <w:tc>
          <w:tcPr>
            <w:tcW w:w="1843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1472-961</w:t>
            </w:r>
          </w:p>
        </w:tc>
        <w:tc>
          <w:tcPr>
            <w:tcW w:w="1689" w:type="dxa"/>
            <w:tcBorders>
              <w:righ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Огонь</w:t>
            </w:r>
          </w:p>
        </w:tc>
        <w:tc>
          <w:tcPr>
            <w:tcW w:w="1985" w:type="dxa"/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Дух/Созидание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огненный мир / высший физический мир 1048576 космосов</w:t>
            </w:r>
          </w:p>
        </w:tc>
        <w:tc>
          <w:tcPr>
            <w:tcW w:w="4366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Реализация Полномочного</w:t>
            </w:r>
            <w:r>
              <w:rPr>
                <w:rFonts w:ascii="Times New Roman" w:hAnsi="Times New Roman"/>
                <w:sz w:val="24"/>
              </w:rPr>
              <w:t xml:space="preserve"> – развёртывается явлением огненного/высшего физического мира 1024 космическими частями (</w:t>
            </w:r>
            <w:proofErr w:type="spellStart"/>
            <w:r>
              <w:rPr>
                <w:rFonts w:ascii="Times New Roman" w:hAnsi="Times New Roman"/>
                <w:sz w:val="24"/>
              </w:rPr>
              <w:t>космочастями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видом реализуемого полномочного </w:t>
            </w:r>
            <w:proofErr w:type="spellStart"/>
            <w:r>
              <w:rPr>
                <w:rFonts w:ascii="Times New Roman" w:hAnsi="Times New Roman"/>
                <w:sz w:val="24"/>
              </w:rPr>
              <w:t>деятельностными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полномочиями.</w:t>
            </w: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Синтезчасти</w:t>
            </w:r>
            <w:proofErr w:type="spellEnd"/>
          </w:p>
        </w:tc>
      </w:tr>
      <w:tr w:rsidR="00521B0F">
        <w:tc>
          <w:tcPr>
            <w:tcW w:w="1843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960-449</w:t>
            </w:r>
          </w:p>
        </w:tc>
        <w:tc>
          <w:tcPr>
            <w:tcW w:w="1689" w:type="dxa"/>
            <w:tcBorders>
              <w:righ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Часть</w:t>
            </w:r>
          </w:p>
        </w:tc>
        <w:tc>
          <w:tcPr>
            <w:tcW w:w="1985" w:type="dxa"/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Свет/Репликация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тонкий мир 262144 космосов</w:t>
            </w:r>
          </w:p>
        </w:tc>
        <w:tc>
          <w:tcPr>
            <w:tcW w:w="4366" w:type="dxa"/>
            <w:tcBorders>
              <w:lef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Реализация Иерархичн</w:t>
            </w:r>
            <w:r>
              <w:rPr>
                <w:rFonts w:ascii="Times New Roman" w:hAnsi="Times New Roman"/>
                <w:b/>
                <w:sz w:val="24"/>
              </w:rPr>
              <w:t>ого</w:t>
            </w:r>
            <w:r>
              <w:rPr>
                <w:rFonts w:ascii="Times New Roman" w:hAnsi="Times New Roman"/>
                <w:sz w:val="24"/>
              </w:rPr>
              <w:t xml:space="preserve"> – развёртывается явлением тонкого мира 1024 </w:t>
            </w:r>
            <w:proofErr w:type="spellStart"/>
            <w:r>
              <w:rPr>
                <w:rFonts w:ascii="Times New Roman" w:hAnsi="Times New Roman"/>
                <w:sz w:val="24"/>
              </w:rPr>
              <w:t>архетипическими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частями (</w:t>
            </w:r>
            <w:proofErr w:type="spellStart"/>
            <w:r>
              <w:rPr>
                <w:rFonts w:ascii="Times New Roman" w:hAnsi="Times New Roman"/>
                <w:sz w:val="24"/>
              </w:rPr>
              <w:t>архичастями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видом реализуемого иерархичного действующими </w:t>
            </w:r>
            <w:proofErr w:type="spellStart"/>
            <w:r>
              <w:rPr>
                <w:rFonts w:ascii="Times New Roman" w:hAnsi="Times New Roman"/>
                <w:sz w:val="24"/>
              </w:rPr>
              <w:t>иерархичностями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Космические</w:t>
            </w:r>
          </w:p>
        </w:tc>
      </w:tr>
      <w:tr w:rsidR="00521B0F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448-1</w:t>
            </w:r>
          </w:p>
        </w:tc>
        <w:tc>
          <w:tcPr>
            <w:tcW w:w="1689" w:type="dxa"/>
            <w:tcBorders>
              <w:bottom w:val="single" w:sz="4" w:space="0" w:color="000000"/>
              <w:right w:val="single" w:sz="4" w:space="0" w:color="000000"/>
            </w:tcBorders>
          </w:tcPr>
          <w:p w:rsidR="00521B0F" w:rsidRDefault="00521B0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Перманент-ная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деятельность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Энергия/Жизнь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физический мир 65536 космосов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:rsidR="00521B0F" w:rsidRDefault="004F425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Реализация </w:t>
            </w:r>
            <w:r>
              <w:rPr>
                <w:rFonts w:ascii="Times New Roman" w:hAnsi="Times New Roman"/>
                <w:b/>
                <w:sz w:val="24"/>
              </w:rPr>
              <w:t>Человека</w:t>
            </w:r>
            <w:r>
              <w:rPr>
                <w:rFonts w:ascii="Times New Roman" w:hAnsi="Times New Roman"/>
                <w:sz w:val="24"/>
              </w:rPr>
              <w:t xml:space="preserve"> – развёртывается явлением физического мира 1024 </w:t>
            </w:r>
            <w:proofErr w:type="spellStart"/>
            <w:r>
              <w:rPr>
                <w:rFonts w:ascii="Times New Roman" w:hAnsi="Times New Roman"/>
                <w:sz w:val="24"/>
              </w:rPr>
              <w:t>реальностными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частями (</w:t>
            </w:r>
            <w:proofErr w:type="spellStart"/>
            <w:r>
              <w:rPr>
                <w:rFonts w:ascii="Times New Roman" w:hAnsi="Times New Roman"/>
                <w:sz w:val="24"/>
              </w:rPr>
              <w:t>реачастями</w:t>
            </w:r>
            <w:proofErr w:type="spellEnd"/>
            <w:r>
              <w:rPr>
                <w:rFonts w:ascii="Times New Roman" w:hAnsi="Times New Roman"/>
                <w:sz w:val="24"/>
              </w:rPr>
              <w:t>) видом реализуемого человека концентрацией жизненностей.</w:t>
            </w:r>
          </w:p>
        </w:tc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</w:tcPr>
          <w:p w:rsidR="00521B0F" w:rsidRDefault="004F425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архетипические</w:t>
            </w:r>
            <w:proofErr w:type="spellEnd"/>
          </w:p>
        </w:tc>
      </w:tr>
    </w:tbl>
    <w:p w:rsidR="00521B0F" w:rsidRDefault="00521B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21B0F" w:rsidRDefault="004F4254" w:rsidP="004E4FF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центре зала этажа: ядро организации в координации с залом этажа ИВ </w:t>
      </w:r>
      <w:proofErr w:type="spellStart"/>
      <w:r>
        <w:rPr>
          <w:rFonts w:ascii="Times New Roman" w:hAnsi="Times New Roman"/>
          <w:sz w:val="24"/>
        </w:rPr>
        <w:t>Отец-Аватара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соответстувующей</w:t>
      </w:r>
      <w:proofErr w:type="spellEnd"/>
      <w:r>
        <w:rPr>
          <w:rFonts w:ascii="Times New Roman" w:hAnsi="Times New Roman"/>
          <w:sz w:val="24"/>
        </w:rPr>
        <w:t xml:space="preserve"> организации явления, с залами этажей организаций и отделов горизонта служения. </w:t>
      </w:r>
      <w:r>
        <w:rPr>
          <w:rFonts w:ascii="Times New Roman" w:hAnsi="Times New Roman"/>
          <w:sz w:val="24"/>
          <w:u w:val="single"/>
        </w:rPr>
        <w:t xml:space="preserve">Как пример организация ИВДИВО  </w:t>
      </w:r>
      <w:r>
        <w:rPr>
          <w:rFonts w:ascii="Times New Roman" w:hAnsi="Times New Roman"/>
          <w:i/>
          <w:sz w:val="24"/>
        </w:rPr>
        <w:t>(остальные по аналогии)</w:t>
      </w:r>
      <w:r>
        <w:rPr>
          <w:rFonts w:ascii="Times New Roman" w:hAnsi="Times New Roman"/>
          <w:sz w:val="24"/>
        </w:rPr>
        <w:t xml:space="preserve">: </w:t>
      </w:r>
    </w:p>
    <w:p w:rsidR="00521B0F" w:rsidRDefault="004F4254" w:rsidP="004E4FF3">
      <w:pPr>
        <w:spacing w:after="0" w:line="240" w:lineRule="auto"/>
        <w:ind w:right="-170" w:firstLine="567"/>
        <w:jc w:val="both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sz w:val="24"/>
        </w:rPr>
        <w:t xml:space="preserve">- зал 4032 </w:t>
      </w:r>
      <w:r>
        <w:rPr>
          <w:rFonts w:ascii="Times New Roman" w:hAnsi="Times New Roman"/>
          <w:sz w:val="24"/>
        </w:rPr>
        <w:t xml:space="preserve">этажа КХ, </w:t>
      </w:r>
      <w:r>
        <w:rPr>
          <w:rFonts w:ascii="Times New Roman" w:hAnsi="Times New Roman"/>
          <w:b/>
          <w:sz w:val="24"/>
        </w:rPr>
        <w:t>организация ИВДИВО,</w:t>
      </w:r>
      <w:r>
        <w:rPr>
          <w:rFonts w:ascii="Times New Roman" w:hAnsi="Times New Roman"/>
          <w:sz w:val="24"/>
        </w:rPr>
        <w:t xml:space="preserve"> координируется с залом 4096 этажа ИВ Отца ИВО </w:t>
      </w:r>
      <w:r>
        <w:rPr>
          <w:rFonts w:ascii="Times New Roman" w:hAnsi="Times New Roman"/>
          <w:color w:val="FF0000"/>
          <w:sz w:val="24"/>
        </w:rPr>
        <w:t>Изначально Вышес</w:t>
      </w:r>
      <w:r>
        <w:rPr>
          <w:rFonts w:ascii="Times New Roman" w:hAnsi="Times New Roman"/>
          <w:color w:val="FF0000"/>
          <w:sz w:val="24"/>
        </w:rPr>
        <w:t xml:space="preserve">тоящий </w:t>
      </w:r>
      <w:r>
        <w:rPr>
          <w:rFonts w:ascii="Times New Roman" w:hAnsi="Times New Roman"/>
          <w:color w:val="0000FF"/>
          <w:sz w:val="24"/>
        </w:rPr>
        <w:t>Отец</w:t>
      </w:r>
      <w:r>
        <w:rPr>
          <w:rFonts w:ascii="Times New Roman" w:hAnsi="Times New Roman"/>
          <w:sz w:val="24"/>
        </w:rPr>
        <w:t xml:space="preserve"> ИВО </w:t>
      </w:r>
      <w:r>
        <w:rPr>
          <w:rFonts w:ascii="Times New Roman" w:hAnsi="Times New Roman"/>
          <w:color w:val="FF0000"/>
          <w:sz w:val="24"/>
        </w:rPr>
        <w:t>Синтез ИВО.</w:t>
      </w:r>
      <w:r>
        <w:rPr>
          <w:rFonts w:ascii="Times New Roman" w:hAnsi="Times New Roman"/>
          <w:color w:val="7030A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70C0"/>
          <w:sz w:val="24"/>
        </w:rPr>
        <w:t>ИВДИВО-Синтез</w:t>
      </w:r>
      <w:proofErr w:type="spellEnd"/>
      <w:r>
        <w:rPr>
          <w:rFonts w:ascii="Times New Roman" w:hAnsi="Times New Roman"/>
          <w:b/>
          <w:color w:val="0070C0"/>
          <w:sz w:val="24"/>
        </w:rPr>
        <w:t xml:space="preserve"> ИВО,</w:t>
      </w:r>
      <w:r>
        <w:rPr>
          <w:rFonts w:ascii="Times New Roman" w:hAnsi="Times New Roman"/>
          <w:color w:val="0070C0"/>
          <w:sz w:val="24"/>
        </w:rPr>
        <w:t xml:space="preserve"> Синтез отца </w:t>
      </w:r>
      <w:r>
        <w:rPr>
          <w:rFonts w:ascii="Times New Roman" w:hAnsi="Times New Roman"/>
          <w:b/>
          <w:color w:val="0070C0"/>
          <w:sz w:val="24"/>
        </w:rPr>
        <w:t>ИВО</w:t>
      </w:r>
      <w:r>
        <w:rPr>
          <w:rFonts w:ascii="Times New Roman" w:hAnsi="Times New Roman"/>
          <w:color w:val="0070C0"/>
          <w:sz w:val="24"/>
        </w:rPr>
        <w:t xml:space="preserve">, Синтез высших </w:t>
      </w:r>
      <w:proofErr w:type="spellStart"/>
      <w:r>
        <w:rPr>
          <w:rFonts w:ascii="Times New Roman" w:hAnsi="Times New Roman"/>
          <w:color w:val="0070C0"/>
          <w:sz w:val="24"/>
        </w:rPr>
        <w:t>суперизвечных</w:t>
      </w:r>
      <w:proofErr w:type="spellEnd"/>
      <w:r>
        <w:rPr>
          <w:rFonts w:ascii="Times New Roman" w:hAnsi="Times New Roman"/>
          <w:color w:val="0070C0"/>
          <w:sz w:val="24"/>
        </w:rPr>
        <w:t xml:space="preserve"> высших частей </w:t>
      </w:r>
      <w:r>
        <w:rPr>
          <w:rFonts w:ascii="Times New Roman" w:hAnsi="Times New Roman"/>
          <w:b/>
          <w:color w:val="0070C0"/>
          <w:sz w:val="24"/>
        </w:rPr>
        <w:t>ИВО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70C0"/>
          <w:sz w:val="24"/>
        </w:rPr>
        <w:t xml:space="preserve">каждого, Синтез </w:t>
      </w:r>
      <w:proofErr w:type="spellStart"/>
      <w:r>
        <w:rPr>
          <w:rFonts w:ascii="Times New Roman" w:hAnsi="Times New Roman"/>
          <w:color w:val="0070C0"/>
          <w:sz w:val="24"/>
        </w:rPr>
        <w:t>синтезного</w:t>
      </w:r>
      <w:proofErr w:type="spellEnd"/>
      <w:r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b/>
          <w:color w:val="0070C0"/>
          <w:sz w:val="24"/>
        </w:rPr>
        <w:t>ИВО, (</w:t>
      </w:r>
      <w:r>
        <w:rPr>
          <w:rFonts w:ascii="Times New Roman" w:hAnsi="Times New Roman"/>
          <w:sz w:val="24"/>
        </w:rPr>
        <w:t>512. высшее тело отца ИВО, где в этом сопряжении вырабатывается Синтез по ДП в действии Однородным Высшим Телом С</w:t>
      </w:r>
      <w:r>
        <w:rPr>
          <w:rFonts w:ascii="Times New Roman" w:hAnsi="Times New Roman"/>
          <w:sz w:val="24"/>
        </w:rPr>
        <w:t xml:space="preserve">интеза ИВО </w:t>
      </w:r>
      <w:proofErr w:type="spellStart"/>
      <w:r>
        <w:rPr>
          <w:rFonts w:ascii="Times New Roman" w:hAnsi="Times New Roman"/>
          <w:sz w:val="24"/>
        </w:rPr>
        <w:t>Аватаром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Аватарессой</w:t>
      </w:r>
      <w:proofErr w:type="spellEnd"/>
      <w:r>
        <w:rPr>
          <w:rFonts w:ascii="Times New Roman" w:hAnsi="Times New Roman"/>
          <w:sz w:val="24"/>
        </w:rPr>
        <w:t xml:space="preserve"> ИВО Организации/Отдела служения одной из 448.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u w:val="single"/>
        </w:rPr>
        <w:t>Итоговая цельность каждого</w:t>
      </w:r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b/>
          <w:color w:val="0070C0"/>
          <w:sz w:val="24"/>
        </w:rPr>
        <w:t>Синтез-ИВДИВО</w:t>
      </w:r>
      <w:proofErr w:type="spellEnd"/>
      <w:r>
        <w:rPr>
          <w:rFonts w:ascii="Times New Roman" w:hAnsi="Times New Roman"/>
          <w:b/>
          <w:color w:val="0070C0"/>
          <w:sz w:val="24"/>
        </w:rPr>
        <w:t xml:space="preserve"> </w:t>
      </w:r>
    </w:p>
    <w:p w:rsidR="00521B0F" w:rsidRDefault="004F4254" w:rsidP="004E4FF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sz w:val="24"/>
        </w:rPr>
        <w:lastRenderedPageBreak/>
        <w:t>- зал 3520</w:t>
      </w:r>
      <w:r>
        <w:rPr>
          <w:rFonts w:ascii="Times New Roman" w:hAnsi="Times New Roman"/>
          <w:sz w:val="24"/>
        </w:rPr>
        <w:t xml:space="preserve"> этажа КХ </w:t>
      </w:r>
      <w:bookmarkStart w:id="2" w:name="_Hlk187852344"/>
      <w:bookmarkEnd w:id="2"/>
      <w:r>
        <w:rPr>
          <w:rFonts w:ascii="Times New Roman" w:hAnsi="Times New Roman"/>
          <w:sz w:val="24"/>
        </w:rPr>
        <w:t xml:space="preserve">с залом </w:t>
      </w:r>
      <w:r>
        <w:rPr>
          <w:rFonts w:ascii="Times New Roman" w:hAnsi="Times New Roman"/>
          <w:color w:val="FF0000"/>
          <w:sz w:val="24"/>
        </w:rPr>
        <w:t>ИВАС ИВО</w:t>
      </w:r>
      <w:r>
        <w:rPr>
          <w:rFonts w:ascii="Times New Roman" w:hAnsi="Times New Roman"/>
          <w:sz w:val="24"/>
        </w:rPr>
        <w:t xml:space="preserve"> Никиты,</w:t>
      </w:r>
      <w:r>
        <w:rPr>
          <w:rFonts w:ascii="Times New Roman" w:hAnsi="Times New Roman"/>
          <w:color w:val="FF0000"/>
          <w:sz w:val="24"/>
        </w:rPr>
        <w:t xml:space="preserve">  Синтез </w:t>
      </w:r>
      <w:proofErr w:type="spellStart"/>
      <w:r>
        <w:rPr>
          <w:rFonts w:ascii="Times New Roman" w:hAnsi="Times New Roman"/>
          <w:color w:val="FF0000"/>
          <w:sz w:val="24"/>
        </w:rPr>
        <w:t>Сиаматики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ИВО,</w:t>
      </w:r>
      <w:r>
        <w:rPr>
          <w:rFonts w:ascii="-webkit-standard" w:hAnsi="-webkit-standard"/>
          <w:sz w:val="24"/>
        </w:rPr>
        <w:t xml:space="preserve"> </w:t>
      </w:r>
      <w:r>
        <w:rPr>
          <w:rFonts w:ascii="Times New Roman" w:hAnsi="Times New Roman"/>
          <w:b/>
          <w:color w:val="0070C0"/>
          <w:sz w:val="24"/>
        </w:rPr>
        <w:t xml:space="preserve">Высшее </w:t>
      </w:r>
      <w:proofErr w:type="spellStart"/>
      <w:r>
        <w:rPr>
          <w:rFonts w:ascii="Times New Roman" w:hAnsi="Times New Roman"/>
          <w:b/>
          <w:color w:val="0070C0"/>
          <w:sz w:val="24"/>
        </w:rPr>
        <w:t>ИВДИВО-космическая</w:t>
      </w:r>
      <w:proofErr w:type="spellEnd"/>
      <w:r>
        <w:rPr>
          <w:rFonts w:ascii="Times New Roman" w:hAnsi="Times New Roman"/>
          <w:b/>
          <w:color w:val="0070C0"/>
          <w:sz w:val="24"/>
        </w:rPr>
        <w:t> </w:t>
      </w:r>
      <w:proofErr w:type="spellStart"/>
      <w:r>
        <w:rPr>
          <w:rFonts w:ascii="Times New Roman" w:hAnsi="Times New Roman"/>
          <w:b/>
          <w:color w:val="0070C0"/>
          <w:sz w:val="24"/>
        </w:rPr>
        <w:t>Сиаматика</w:t>
      </w:r>
      <w:proofErr w:type="spellEnd"/>
      <w:r>
        <w:rPr>
          <w:rFonts w:ascii="Times New Roman" w:hAnsi="Times New Roman"/>
          <w:b/>
          <w:color w:val="0070C0"/>
          <w:sz w:val="24"/>
        </w:rPr>
        <w:t> ИВО</w:t>
      </w:r>
      <w:r>
        <w:rPr>
          <w:rFonts w:ascii="-webkit-standard" w:hAnsi="-webkit-standard"/>
          <w:sz w:val="24"/>
        </w:rPr>
        <w:t xml:space="preserve"> (</w:t>
      </w:r>
      <w:r>
        <w:rPr>
          <w:rFonts w:ascii="Times New Roman" w:hAnsi="Times New Roman"/>
          <w:sz w:val="24"/>
        </w:rPr>
        <w:t>384. </w:t>
      </w:r>
      <w:r>
        <w:rPr>
          <w:rFonts w:ascii="Times New Roman" w:hAnsi="Times New Roman"/>
          <w:color w:val="0070C0"/>
          <w:sz w:val="24"/>
        </w:rPr>
        <w:t>высшее</w:t>
      </w:r>
      <w:r>
        <w:rPr>
          <w:rFonts w:ascii="Times New Roman" w:hAnsi="Times New Roman"/>
          <w:sz w:val="24"/>
        </w:rPr>
        <w:t> </w:t>
      </w:r>
      <w:proofErr w:type="spellStart"/>
      <w:r>
        <w:rPr>
          <w:rFonts w:ascii="Times New Roman" w:hAnsi="Times New Roman"/>
          <w:color w:val="0070C0"/>
          <w:sz w:val="24"/>
        </w:rPr>
        <w:t>сиаматическое</w:t>
      </w:r>
      <w:proofErr w:type="spellEnd"/>
      <w:r>
        <w:rPr>
          <w:rFonts w:ascii="Times New Roman" w:hAnsi="Times New Roman"/>
          <w:color w:val="0070C0"/>
          <w:sz w:val="24"/>
        </w:rPr>
        <w:t xml:space="preserve"> тело ИВО</w:t>
      </w:r>
      <w:r>
        <w:rPr>
          <w:rFonts w:ascii="Times New Roman" w:hAnsi="Times New Roman"/>
          <w:sz w:val="24"/>
        </w:rPr>
        <w:t xml:space="preserve">) в реализации </w:t>
      </w:r>
      <w:r>
        <w:rPr>
          <w:rFonts w:ascii="Times New Roman" w:hAnsi="Times New Roman"/>
          <w:b/>
          <w:sz w:val="24"/>
        </w:rPr>
        <w:t>64</w:t>
      </w:r>
      <w:r>
        <w:rPr>
          <w:rFonts w:ascii="Times New Roman" w:hAnsi="Times New Roman"/>
          <w:sz w:val="24"/>
        </w:rPr>
        <w:t xml:space="preserve"> видами материи, применением </w:t>
      </w:r>
      <w:r>
        <w:rPr>
          <w:rFonts w:ascii="Times New Roman" w:hAnsi="Times New Roman"/>
          <w:b/>
          <w:sz w:val="24"/>
        </w:rPr>
        <w:t>64</w:t>
      </w:r>
      <w:r>
        <w:rPr>
          <w:rFonts w:ascii="Times New Roman" w:hAnsi="Times New Roman"/>
          <w:sz w:val="24"/>
        </w:rPr>
        <w:t xml:space="preserve"> фундаментальностями Огня. </w:t>
      </w:r>
      <w:proofErr w:type="spellStart"/>
      <w:r>
        <w:rPr>
          <w:rFonts w:ascii="Times New Roman" w:hAnsi="Times New Roman"/>
          <w:b/>
          <w:color w:val="FF0000"/>
          <w:sz w:val="24"/>
          <w:u w:val="single"/>
        </w:rPr>
        <w:t>ИВО-реализованность</w:t>
      </w:r>
      <w:proofErr w:type="spellEnd"/>
      <w:proofErr w:type="gramStart"/>
      <w:r>
        <w:rPr>
          <w:rFonts w:ascii="Times New Roman" w:hAnsi="Times New Roman"/>
          <w:b/>
          <w:color w:val="FF0000"/>
          <w:sz w:val="24"/>
          <w:u w:val="single"/>
        </w:rPr>
        <w:t xml:space="preserve"> </w:t>
      </w:r>
      <w:r>
        <w:rPr>
          <w:rFonts w:ascii="Times New Roman" w:hAnsi="Times New Roman"/>
          <w:sz w:val="12"/>
        </w:rPr>
        <w:t>.</w:t>
      </w:r>
      <w:proofErr w:type="gramEnd"/>
      <w:r>
        <w:rPr>
          <w:rFonts w:ascii="Times New Roman" w:hAnsi="Times New Roman"/>
          <w:sz w:val="12"/>
        </w:rPr>
        <w:t xml:space="preserve">  </w:t>
      </w:r>
      <w:r>
        <w:rPr>
          <w:rFonts w:ascii="Times New Roman" w:hAnsi="Times New Roman"/>
          <w:sz w:val="24"/>
        </w:rPr>
        <w:t xml:space="preserve">оперирование Огнями 8 Профессий ИВДИВО от Регулятора Прав до </w:t>
      </w:r>
      <w:proofErr w:type="spellStart"/>
      <w:r>
        <w:rPr>
          <w:rFonts w:ascii="Times New Roman" w:hAnsi="Times New Roman"/>
          <w:sz w:val="24"/>
        </w:rPr>
        <w:t>Аннигиляционного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Аматика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b/>
          <w:color w:val="0070C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4"/>
        </w:rPr>
        <w:t>Синтез-парадигмальность</w:t>
      </w:r>
      <w:proofErr w:type="spellEnd"/>
    </w:p>
    <w:p w:rsidR="00521B0F" w:rsidRDefault="004E4FF3" w:rsidP="004E4FF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="004F4254">
        <w:rPr>
          <w:rFonts w:ascii="Times New Roman" w:hAnsi="Times New Roman"/>
          <w:b/>
          <w:sz w:val="24"/>
        </w:rPr>
        <w:t>зал 3008</w:t>
      </w:r>
      <w:r w:rsidR="004F4254">
        <w:rPr>
          <w:rFonts w:ascii="Times New Roman" w:hAnsi="Times New Roman"/>
          <w:sz w:val="24"/>
        </w:rPr>
        <w:t xml:space="preserve"> этажа КХ с залом </w:t>
      </w:r>
      <w:r w:rsidR="004F4254">
        <w:rPr>
          <w:rFonts w:ascii="Times New Roman" w:hAnsi="Times New Roman"/>
          <w:color w:val="FF0000"/>
          <w:sz w:val="24"/>
        </w:rPr>
        <w:t>ИВАС ИВО</w:t>
      </w:r>
      <w:r w:rsidR="004F4254">
        <w:rPr>
          <w:rFonts w:ascii="Times New Roman" w:hAnsi="Times New Roman"/>
          <w:sz w:val="24"/>
        </w:rPr>
        <w:t xml:space="preserve"> Фредерика, </w:t>
      </w:r>
      <w:r w:rsidR="004F4254">
        <w:rPr>
          <w:rFonts w:ascii="Times New Roman" w:hAnsi="Times New Roman"/>
          <w:color w:val="FF0000"/>
          <w:sz w:val="24"/>
        </w:rPr>
        <w:t>Синтез </w:t>
      </w:r>
      <w:r w:rsidR="004F4254">
        <w:rPr>
          <w:rFonts w:ascii="Times New Roman" w:hAnsi="Times New Roman"/>
          <w:color w:val="0070C0"/>
          <w:sz w:val="24"/>
        </w:rPr>
        <w:t xml:space="preserve">высшего </w:t>
      </w:r>
      <w:proofErr w:type="spellStart"/>
      <w:r w:rsidR="004F4254">
        <w:rPr>
          <w:rFonts w:ascii="Times New Roman" w:hAnsi="Times New Roman"/>
          <w:color w:val="0070C0"/>
          <w:sz w:val="24"/>
        </w:rPr>
        <w:t>ивдиво</w:t>
      </w:r>
      <w:proofErr w:type="spellEnd"/>
      <w:r w:rsidR="004F4254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4F4254">
        <w:rPr>
          <w:rFonts w:ascii="Times New Roman" w:hAnsi="Times New Roman"/>
          <w:color w:val="0070C0"/>
          <w:sz w:val="24"/>
        </w:rPr>
        <w:t>отец-человек-субъекта</w:t>
      </w:r>
      <w:proofErr w:type="spellEnd"/>
      <w:r w:rsidR="004F4254">
        <w:rPr>
          <w:rFonts w:ascii="Times New Roman" w:hAnsi="Times New Roman"/>
          <w:color w:val="FF0000"/>
          <w:sz w:val="24"/>
        </w:rPr>
        <w:t> ИВО,</w:t>
      </w:r>
      <w:r w:rsidR="004F4254">
        <w:rPr>
          <w:rFonts w:ascii="-webkit-standard" w:hAnsi="-webkit-standard"/>
          <w:sz w:val="24"/>
        </w:rPr>
        <w:t xml:space="preserve"> </w:t>
      </w:r>
      <w:r w:rsidR="004F4254">
        <w:rPr>
          <w:rFonts w:ascii="Times New Roman" w:hAnsi="Times New Roman"/>
          <w:b/>
          <w:color w:val="0070C0"/>
          <w:sz w:val="24"/>
        </w:rPr>
        <w:t xml:space="preserve">Высшее </w:t>
      </w:r>
      <w:proofErr w:type="spellStart"/>
      <w:r w:rsidR="004F4254">
        <w:rPr>
          <w:rFonts w:ascii="Times New Roman" w:hAnsi="Times New Roman"/>
          <w:b/>
          <w:color w:val="0070C0"/>
          <w:sz w:val="24"/>
        </w:rPr>
        <w:t>ИВДИВО-космическое</w:t>
      </w:r>
      <w:proofErr w:type="spellEnd"/>
      <w:r w:rsidR="004F4254">
        <w:rPr>
          <w:rFonts w:ascii="Times New Roman" w:hAnsi="Times New Roman"/>
          <w:b/>
          <w:color w:val="0070C0"/>
          <w:sz w:val="24"/>
        </w:rPr>
        <w:t xml:space="preserve"> высшее </w:t>
      </w:r>
      <w:proofErr w:type="spellStart"/>
      <w:r w:rsidR="004F4254">
        <w:rPr>
          <w:rFonts w:ascii="Times New Roman" w:hAnsi="Times New Roman"/>
          <w:b/>
          <w:color w:val="0070C0"/>
          <w:sz w:val="24"/>
        </w:rPr>
        <w:t>ивдиво</w:t>
      </w:r>
      <w:proofErr w:type="spellEnd"/>
      <w:r w:rsidR="004F4254">
        <w:rPr>
          <w:rFonts w:ascii="Times New Roman" w:hAnsi="Times New Roman"/>
          <w:b/>
          <w:color w:val="0070C0"/>
          <w:sz w:val="24"/>
        </w:rPr>
        <w:t xml:space="preserve"> </w:t>
      </w:r>
      <w:proofErr w:type="spellStart"/>
      <w:r w:rsidR="004F4254">
        <w:rPr>
          <w:rFonts w:ascii="Times New Roman" w:hAnsi="Times New Roman"/>
          <w:b/>
          <w:color w:val="0070C0"/>
          <w:sz w:val="24"/>
        </w:rPr>
        <w:t>отец-человек-субъекта</w:t>
      </w:r>
      <w:proofErr w:type="spellEnd"/>
      <w:r w:rsidR="004F4254">
        <w:rPr>
          <w:rFonts w:ascii="Times New Roman" w:hAnsi="Times New Roman"/>
          <w:b/>
          <w:color w:val="0070C0"/>
          <w:sz w:val="24"/>
        </w:rPr>
        <w:t> ИВО</w:t>
      </w:r>
      <w:r w:rsidR="004F4254">
        <w:rPr>
          <w:rFonts w:ascii="-webkit-standard" w:hAnsi="-webkit-standard"/>
          <w:sz w:val="24"/>
        </w:rPr>
        <w:t xml:space="preserve"> (</w:t>
      </w:r>
      <w:r w:rsidR="004F4254">
        <w:rPr>
          <w:rFonts w:ascii="Times New Roman" w:hAnsi="Times New Roman"/>
          <w:sz w:val="24"/>
        </w:rPr>
        <w:t>320. </w:t>
      </w:r>
      <w:r w:rsidR="004F4254">
        <w:rPr>
          <w:rFonts w:ascii="Times New Roman" w:hAnsi="Times New Roman"/>
          <w:color w:val="0070C0"/>
          <w:sz w:val="24"/>
        </w:rPr>
        <w:t>высший </w:t>
      </w:r>
      <w:proofErr w:type="spellStart"/>
      <w:r w:rsidR="004F4254">
        <w:rPr>
          <w:rFonts w:ascii="Times New Roman" w:hAnsi="Times New Roman"/>
          <w:color w:val="0070C0"/>
          <w:sz w:val="24"/>
        </w:rPr>
        <w:t>ивдиво</w:t>
      </w:r>
      <w:proofErr w:type="spellEnd"/>
      <w:r w:rsidR="004F4254">
        <w:rPr>
          <w:rFonts w:ascii="Times New Roman" w:hAnsi="Times New Roman"/>
          <w:color w:val="0070C0"/>
          <w:sz w:val="24"/>
        </w:rPr>
        <w:t xml:space="preserve"> отец-человек-субъект</w:t>
      </w:r>
      <w:r w:rsidR="004F4254">
        <w:rPr>
          <w:rFonts w:ascii="Times New Roman" w:hAnsi="Times New Roman"/>
          <w:sz w:val="24"/>
        </w:rPr>
        <w:t xml:space="preserve"> ИВО) в </w:t>
      </w:r>
      <w:r w:rsidR="004F4254">
        <w:rPr>
          <w:rFonts w:ascii="Times New Roman" w:hAnsi="Times New Roman"/>
          <w:b/>
          <w:sz w:val="24"/>
        </w:rPr>
        <w:t>64</w:t>
      </w:r>
      <w:r w:rsidR="004F4254">
        <w:rPr>
          <w:rFonts w:ascii="Times New Roman" w:hAnsi="Times New Roman"/>
          <w:sz w:val="24"/>
        </w:rPr>
        <w:t>-ричном оперировании действием Организацией служения в формировании условий в п</w:t>
      </w:r>
      <w:r w:rsidR="004F4254">
        <w:rPr>
          <w:rFonts w:ascii="Times New Roman" w:hAnsi="Times New Roman"/>
          <w:sz w:val="24"/>
        </w:rPr>
        <w:t xml:space="preserve">одразделении должностной деятельностью, организация деятельности, </w:t>
      </w:r>
      <w:r w:rsidR="004F4254">
        <w:rPr>
          <w:rFonts w:ascii="Times New Roman" w:hAnsi="Times New Roman"/>
          <w:b/>
          <w:color w:val="FB280E"/>
          <w:sz w:val="24"/>
          <w:u w:val="single"/>
        </w:rPr>
        <w:t xml:space="preserve"> Реализация КХ. </w:t>
      </w:r>
      <w:r w:rsidR="004F4254">
        <w:rPr>
          <w:rFonts w:ascii="Times New Roman" w:hAnsi="Times New Roman"/>
          <w:b/>
          <w:color w:val="0070C0"/>
          <w:sz w:val="24"/>
        </w:rPr>
        <w:t>Синтез-профессиональность.</w:t>
      </w:r>
    </w:p>
    <w:p w:rsidR="00521B0F" w:rsidRDefault="004F4254" w:rsidP="004E4FF3">
      <w:pPr>
        <w:spacing w:after="0" w:line="240" w:lineRule="auto"/>
        <w:ind w:right="-170" w:firstLine="567"/>
        <w:jc w:val="both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sz w:val="24"/>
        </w:rPr>
        <w:t>- зал 2496</w:t>
      </w:r>
      <w:r>
        <w:rPr>
          <w:rFonts w:ascii="Times New Roman" w:hAnsi="Times New Roman"/>
          <w:sz w:val="24"/>
        </w:rPr>
        <w:t xml:space="preserve"> этажа КХ с залом </w:t>
      </w:r>
      <w:r>
        <w:rPr>
          <w:rFonts w:ascii="Times New Roman" w:hAnsi="Times New Roman"/>
          <w:color w:val="FF0000"/>
          <w:sz w:val="24"/>
        </w:rPr>
        <w:t>ИВАС ИВО</w:t>
      </w:r>
      <w:r>
        <w:rPr>
          <w:rFonts w:ascii="Times New Roman" w:hAnsi="Times New Roman"/>
          <w:sz w:val="24"/>
        </w:rPr>
        <w:t xml:space="preserve"> Юрия, </w:t>
      </w:r>
      <w:proofErr w:type="spellStart"/>
      <w:r>
        <w:rPr>
          <w:rFonts w:ascii="Times New Roman" w:hAnsi="Times New Roman"/>
          <w:color w:val="FF0000"/>
          <w:sz w:val="24"/>
        </w:rPr>
        <w:t>Прасинтез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ИВО</w:t>
      </w:r>
      <w:r>
        <w:rPr>
          <w:rFonts w:ascii="-webkit-standard" w:hAnsi="-webkit-standard"/>
          <w:sz w:val="24"/>
        </w:rPr>
        <w:t xml:space="preserve"> </w:t>
      </w:r>
      <w:r>
        <w:rPr>
          <w:rFonts w:ascii="Times New Roman" w:hAnsi="Times New Roman"/>
          <w:color w:val="0070C0"/>
          <w:sz w:val="24"/>
        </w:rPr>
        <w:t xml:space="preserve">Высший </w:t>
      </w:r>
      <w:proofErr w:type="spellStart"/>
      <w:r>
        <w:rPr>
          <w:rFonts w:ascii="Times New Roman" w:hAnsi="Times New Roman"/>
          <w:color w:val="0070C0"/>
          <w:sz w:val="24"/>
        </w:rPr>
        <w:t>ИВДИВО-космический</w:t>
      </w:r>
      <w:proofErr w:type="spellEnd"/>
      <w:r>
        <w:rPr>
          <w:rFonts w:ascii="Times New Roman" w:hAnsi="Times New Roman"/>
          <w:color w:val="0070C0"/>
          <w:sz w:val="24"/>
        </w:rPr>
        <w:t> Отдел</w:t>
      </w:r>
      <w:r>
        <w:rPr>
          <w:rFonts w:ascii="Times New Roman" w:hAnsi="Times New Roman"/>
          <w:b/>
          <w:color w:val="0070C0"/>
          <w:sz w:val="24"/>
        </w:rPr>
        <w:t> </w:t>
      </w:r>
      <w:r>
        <w:rPr>
          <w:rFonts w:ascii="Times New Roman" w:hAnsi="Times New Roman"/>
          <w:color w:val="0070C0"/>
          <w:sz w:val="24"/>
        </w:rPr>
        <w:t>Субъекта ИВО</w:t>
      </w:r>
      <w:r>
        <w:rPr>
          <w:rFonts w:ascii="-webkit-standard" w:hAnsi="-webkit-standard"/>
          <w:sz w:val="24"/>
        </w:rPr>
        <w:t xml:space="preserve"> </w:t>
      </w:r>
      <w:r>
        <w:rPr>
          <w:rFonts w:ascii="Times New Roman" w:hAnsi="Times New Roman"/>
          <w:sz w:val="24"/>
        </w:rPr>
        <w:t>(256. </w:t>
      </w:r>
      <w:r>
        <w:rPr>
          <w:rFonts w:ascii="Times New Roman" w:hAnsi="Times New Roman"/>
          <w:color w:val="0070C0"/>
          <w:sz w:val="24"/>
        </w:rPr>
        <w:t>тело отца</w:t>
      </w:r>
      <w:r>
        <w:rPr>
          <w:rFonts w:ascii="Times New Roman" w:hAnsi="Times New Roman"/>
          <w:sz w:val="24"/>
        </w:rPr>
        <w:t xml:space="preserve"> ИВО) </w:t>
      </w:r>
      <w:r>
        <w:rPr>
          <w:rFonts w:ascii="Times New Roman" w:hAnsi="Times New Roman"/>
          <w:b/>
          <w:color w:val="FF0000"/>
          <w:sz w:val="24"/>
        </w:rPr>
        <w:t xml:space="preserve">Реализация </w:t>
      </w:r>
      <w:proofErr w:type="spellStart"/>
      <w:r>
        <w:rPr>
          <w:rFonts w:ascii="Times New Roman" w:hAnsi="Times New Roman"/>
          <w:b/>
          <w:color w:val="FF0000"/>
          <w:sz w:val="24"/>
        </w:rPr>
        <w:t>Должностно</w:t>
      </w:r>
      <w:proofErr w:type="spellEnd"/>
      <w:r>
        <w:rPr>
          <w:rFonts w:ascii="Times New Roman" w:hAnsi="Times New Roman"/>
          <w:b/>
          <w:color w:val="FF0000"/>
          <w:sz w:val="24"/>
        </w:rPr>
        <w:t xml:space="preserve"> П</w:t>
      </w:r>
      <w:r>
        <w:rPr>
          <w:rFonts w:ascii="Times New Roman" w:hAnsi="Times New Roman"/>
          <w:b/>
          <w:color w:val="FF0000"/>
          <w:sz w:val="24"/>
        </w:rPr>
        <w:t xml:space="preserve">олномочного ИВДИВО </w:t>
      </w:r>
      <w:r>
        <w:rPr>
          <w:rFonts w:ascii="Times New Roman" w:hAnsi="Times New Roman"/>
          <w:sz w:val="24"/>
        </w:rPr>
        <w:t xml:space="preserve">применением и развитием 256-рицы </w:t>
      </w:r>
      <w:proofErr w:type="spellStart"/>
      <w:r>
        <w:rPr>
          <w:rFonts w:ascii="Times New Roman" w:hAnsi="Times New Roman"/>
          <w:sz w:val="24"/>
        </w:rPr>
        <w:t>ивдиво-реализованности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12"/>
        </w:rPr>
        <w:t xml:space="preserve">. </w:t>
      </w:r>
      <w:proofErr w:type="spellStart"/>
      <w:proofErr w:type="gramEnd"/>
      <w:r>
        <w:rPr>
          <w:rFonts w:ascii="Times New Roman" w:hAnsi="Times New Roman"/>
          <w:b/>
          <w:color w:val="0070C0"/>
          <w:sz w:val="24"/>
        </w:rPr>
        <w:t>Синтез-вышколенность</w:t>
      </w:r>
      <w:proofErr w:type="spellEnd"/>
    </w:p>
    <w:p w:rsidR="00521B0F" w:rsidRDefault="004F4254" w:rsidP="004E4FF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sz w:val="24"/>
        </w:rPr>
        <w:t>- зал 1984</w:t>
      </w:r>
      <w:r>
        <w:rPr>
          <w:rFonts w:ascii="Times New Roman" w:hAnsi="Times New Roman"/>
          <w:sz w:val="24"/>
        </w:rPr>
        <w:t xml:space="preserve"> этажа КХ с залом </w:t>
      </w:r>
      <w:r>
        <w:rPr>
          <w:rFonts w:ascii="Times New Roman" w:hAnsi="Times New Roman"/>
          <w:color w:val="FF0000"/>
          <w:sz w:val="24"/>
        </w:rPr>
        <w:t>ИВАС ИВО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Фаинь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color w:val="FF0000"/>
          <w:sz w:val="24"/>
        </w:rPr>
        <w:t xml:space="preserve"> Синтез </w:t>
      </w:r>
      <w:r>
        <w:rPr>
          <w:rFonts w:ascii="Times New Roman" w:hAnsi="Times New Roman"/>
          <w:color w:val="0070C0"/>
          <w:sz w:val="24"/>
        </w:rPr>
        <w:t>тела синтеза</w:t>
      </w:r>
      <w:r>
        <w:rPr>
          <w:rFonts w:ascii="Times New Roman" w:hAnsi="Times New Roman"/>
          <w:color w:val="FF0000"/>
          <w:sz w:val="24"/>
        </w:rPr>
        <w:t> ИВО</w:t>
      </w:r>
      <w:r>
        <w:rPr>
          <w:rFonts w:ascii="-webkit-standard" w:hAnsi="-webkit-standard"/>
          <w:sz w:val="24"/>
        </w:rPr>
        <w:t xml:space="preserve"> </w:t>
      </w:r>
      <w:r>
        <w:rPr>
          <w:rFonts w:ascii="Times New Roman" w:hAnsi="Times New Roman"/>
          <w:color w:val="0070C0"/>
          <w:sz w:val="24"/>
        </w:rPr>
        <w:t xml:space="preserve">Высший </w:t>
      </w:r>
      <w:proofErr w:type="spellStart"/>
      <w:r>
        <w:rPr>
          <w:rFonts w:ascii="Times New Roman" w:hAnsi="Times New Roman"/>
          <w:color w:val="0070C0"/>
          <w:sz w:val="24"/>
        </w:rPr>
        <w:t>ИВДИВО-космический</w:t>
      </w:r>
      <w:proofErr w:type="spellEnd"/>
      <w:r>
        <w:rPr>
          <w:rFonts w:ascii="Times New Roman" w:hAnsi="Times New Roman"/>
          <w:color w:val="0070C0"/>
          <w:sz w:val="24"/>
        </w:rPr>
        <w:t> Отдел Синтеза ИВО</w:t>
      </w:r>
      <w:r>
        <w:rPr>
          <w:rFonts w:ascii="-webkit-standard" w:hAnsi="-webkit-standard"/>
          <w:sz w:val="24"/>
        </w:rPr>
        <w:t xml:space="preserve"> (</w:t>
      </w:r>
      <w:r>
        <w:rPr>
          <w:rFonts w:ascii="Times New Roman" w:hAnsi="Times New Roman"/>
          <w:sz w:val="24"/>
        </w:rPr>
        <w:t>192. </w:t>
      </w:r>
      <w:r>
        <w:rPr>
          <w:rFonts w:ascii="Times New Roman" w:hAnsi="Times New Roman"/>
          <w:color w:val="0070C0"/>
          <w:sz w:val="24"/>
        </w:rPr>
        <w:t>тело синтеза</w:t>
      </w:r>
      <w:r>
        <w:rPr>
          <w:rFonts w:ascii="Times New Roman" w:hAnsi="Times New Roman"/>
          <w:sz w:val="24"/>
        </w:rPr>
        <w:t xml:space="preserve"> ИВО) </w:t>
      </w:r>
      <w:proofErr w:type="spellStart"/>
      <w:r>
        <w:rPr>
          <w:rFonts w:ascii="Times New Roman" w:hAnsi="Times New Roman"/>
          <w:b/>
          <w:color w:val="FB280E"/>
          <w:sz w:val="24"/>
          <w:u w:val="single"/>
        </w:rPr>
        <w:t>Синтезреализация</w:t>
      </w:r>
      <w:proofErr w:type="spellEnd"/>
      <w:proofErr w:type="gramStart"/>
      <w:r>
        <w:rPr>
          <w:rFonts w:ascii="Times New Roman" w:hAnsi="Times New Roman"/>
          <w:b/>
          <w:color w:val="FB280E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Реализацию </w:t>
      </w:r>
      <w:proofErr w:type="spellStart"/>
      <w:r>
        <w:rPr>
          <w:rFonts w:ascii="Times New Roman" w:hAnsi="Times New Roman"/>
          <w:sz w:val="24"/>
        </w:rPr>
        <w:t>Синтезного</w:t>
      </w:r>
      <w:proofErr w:type="spellEnd"/>
      <w:r>
        <w:rPr>
          <w:rFonts w:ascii="Times New Roman" w:hAnsi="Times New Roman"/>
          <w:sz w:val="24"/>
        </w:rPr>
        <w:t xml:space="preserve">, явлением синтеза </w:t>
      </w:r>
      <w:proofErr w:type="spellStart"/>
      <w:r>
        <w:rPr>
          <w:rFonts w:ascii="Times New Roman" w:hAnsi="Times New Roman"/>
          <w:sz w:val="24"/>
        </w:rPr>
        <w:t>ивдиво-жизни</w:t>
      </w:r>
      <w:proofErr w:type="spellEnd"/>
      <w:r>
        <w:rPr>
          <w:rFonts w:ascii="Times New Roman" w:hAnsi="Times New Roman"/>
          <w:sz w:val="24"/>
        </w:rPr>
        <w:t xml:space="preserve"> видами </w:t>
      </w:r>
      <w:proofErr w:type="spellStart"/>
      <w:r>
        <w:rPr>
          <w:rFonts w:ascii="Times New Roman" w:hAnsi="Times New Roman"/>
          <w:sz w:val="24"/>
        </w:rPr>
        <w:t>синтезностей</w:t>
      </w:r>
      <w:proofErr w:type="spellEnd"/>
      <w:r>
        <w:rPr>
          <w:rFonts w:ascii="Times New Roman" w:hAnsi="Times New Roman"/>
          <w:sz w:val="24"/>
        </w:rPr>
        <w:t xml:space="preserve"> в вариациях 64-ричностью </w:t>
      </w:r>
      <w:proofErr w:type="spellStart"/>
      <w:r>
        <w:rPr>
          <w:rFonts w:ascii="Times New Roman" w:hAnsi="Times New Roman"/>
          <w:sz w:val="24"/>
        </w:rPr>
        <w:t>субъектности</w:t>
      </w:r>
      <w:proofErr w:type="spellEnd"/>
      <w:r>
        <w:rPr>
          <w:rFonts w:ascii="Times New Roman" w:hAnsi="Times New Roman"/>
          <w:sz w:val="24"/>
        </w:rPr>
        <w:t xml:space="preserve"> от Отца ИВО/ИВДИВО/Иерархии до Человека через развертывание Праздничной теургии в ИВДИВО для граждан территории служения и в ведении Занятий для</w:t>
      </w:r>
      <w:r>
        <w:rPr>
          <w:rFonts w:ascii="Times New Roman" w:hAnsi="Times New Roman"/>
          <w:sz w:val="24"/>
        </w:rPr>
        <w:t xml:space="preserve"> граждан. </w:t>
      </w:r>
      <w:r>
        <w:rPr>
          <w:rFonts w:ascii="Times New Roman" w:hAnsi="Times New Roman"/>
          <w:b/>
          <w:color w:val="0070C0"/>
          <w:sz w:val="24"/>
        </w:rPr>
        <w:t>Синтез-научность</w:t>
      </w:r>
    </w:p>
    <w:p w:rsidR="00521B0F" w:rsidRDefault="004F4254" w:rsidP="004E4FF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70C0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- зал 1472</w:t>
      </w:r>
      <w:r>
        <w:rPr>
          <w:rFonts w:ascii="Times New Roman" w:hAnsi="Times New Roman"/>
          <w:sz w:val="24"/>
        </w:rPr>
        <w:t xml:space="preserve"> этажа КХ с залом </w:t>
      </w:r>
      <w:r>
        <w:rPr>
          <w:rFonts w:ascii="Times New Roman" w:hAnsi="Times New Roman"/>
          <w:color w:val="FF0000"/>
          <w:sz w:val="24"/>
        </w:rPr>
        <w:t>ИВАС ИВО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Стеллы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color w:val="FF0000"/>
          <w:sz w:val="24"/>
        </w:rPr>
        <w:t xml:space="preserve"> Синтез тела </w:t>
      </w:r>
      <w:proofErr w:type="spellStart"/>
      <w:r>
        <w:rPr>
          <w:rFonts w:ascii="Times New Roman" w:hAnsi="Times New Roman"/>
          <w:color w:val="FF0000"/>
          <w:sz w:val="24"/>
        </w:rPr>
        <w:t>сиаматики</w:t>
      </w:r>
      <w:proofErr w:type="spellEnd"/>
      <w:r>
        <w:rPr>
          <w:rFonts w:ascii="Times New Roman" w:hAnsi="Times New Roman"/>
          <w:color w:val="FF0000"/>
          <w:sz w:val="24"/>
        </w:rPr>
        <w:t> ИВО</w:t>
      </w:r>
      <w:r>
        <w:rPr>
          <w:rFonts w:ascii="-webkit-standard" w:hAnsi="-webkit-standard"/>
          <w:sz w:val="24"/>
        </w:rPr>
        <w:t xml:space="preserve"> </w:t>
      </w:r>
      <w:r>
        <w:rPr>
          <w:rFonts w:ascii="Times New Roman" w:hAnsi="Times New Roman"/>
          <w:color w:val="0070C0"/>
          <w:sz w:val="24"/>
        </w:rPr>
        <w:t xml:space="preserve">Высший </w:t>
      </w:r>
      <w:proofErr w:type="spellStart"/>
      <w:r>
        <w:rPr>
          <w:rFonts w:ascii="Times New Roman" w:hAnsi="Times New Roman"/>
          <w:color w:val="0070C0"/>
          <w:sz w:val="24"/>
        </w:rPr>
        <w:t>ИВДИВО-космический</w:t>
      </w:r>
      <w:proofErr w:type="spellEnd"/>
      <w:r>
        <w:rPr>
          <w:rFonts w:ascii="Times New Roman" w:hAnsi="Times New Roman"/>
          <w:color w:val="0070C0"/>
          <w:sz w:val="24"/>
        </w:rPr>
        <w:t> Отдел </w:t>
      </w:r>
      <w:proofErr w:type="spellStart"/>
      <w:r>
        <w:rPr>
          <w:rFonts w:ascii="Times New Roman" w:hAnsi="Times New Roman"/>
          <w:color w:val="0070C0"/>
          <w:sz w:val="24"/>
        </w:rPr>
        <w:t>Сиаматики</w:t>
      </w:r>
      <w:proofErr w:type="spellEnd"/>
      <w:r>
        <w:rPr>
          <w:rFonts w:ascii="Times New Roman" w:hAnsi="Times New Roman"/>
          <w:color w:val="0070C0"/>
          <w:sz w:val="24"/>
        </w:rPr>
        <w:t xml:space="preserve"> ИВО</w:t>
      </w:r>
      <w:r>
        <w:rPr>
          <w:rFonts w:ascii="-webkit-standard" w:hAnsi="-webkit-standard"/>
          <w:sz w:val="24"/>
        </w:rPr>
        <w:t xml:space="preserve"> </w:t>
      </w:r>
      <w:r>
        <w:rPr>
          <w:rFonts w:ascii="Times New Roman" w:hAnsi="Times New Roman"/>
          <w:sz w:val="24"/>
        </w:rPr>
        <w:t>(128. </w:t>
      </w:r>
      <w:proofErr w:type="spellStart"/>
      <w:r>
        <w:rPr>
          <w:rFonts w:ascii="Times New Roman" w:hAnsi="Times New Roman"/>
          <w:sz w:val="24"/>
        </w:rPr>
        <w:t>сиаматическое</w:t>
      </w:r>
      <w:proofErr w:type="spellEnd"/>
      <w:r>
        <w:rPr>
          <w:rFonts w:ascii="Times New Roman" w:hAnsi="Times New Roman"/>
          <w:sz w:val="24"/>
        </w:rPr>
        <w:t xml:space="preserve"> тело Изначально Вышестоящего Отца) </w:t>
      </w:r>
      <w:r>
        <w:rPr>
          <w:rFonts w:ascii="Times New Roman" w:hAnsi="Times New Roman"/>
          <w:b/>
          <w:color w:val="FB280E"/>
          <w:sz w:val="24"/>
          <w:u w:val="single"/>
        </w:rPr>
        <w:t>Полномочная реализация</w:t>
      </w:r>
      <w:r>
        <w:rPr>
          <w:rFonts w:ascii="Times New Roman" w:hAnsi="Times New Roman"/>
          <w:sz w:val="24"/>
        </w:rPr>
        <w:t>, явлением синтеза космической жиз</w:t>
      </w:r>
      <w:r>
        <w:rPr>
          <w:rFonts w:ascii="Times New Roman" w:hAnsi="Times New Roman"/>
          <w:sz w:val="24"/>
        </w:rPr>
        <w:t>ни видами полномочий действием в 64-ричном явлении от Отца ИВО/ИВДИВО/Иерархии до Человека (Человек, Аспект, Теург и так до Отца ИВО) в применении выработанного Огня в материи.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0070C0"/>
          <w:sz w:val="24"/>
        </w:rPr>
        <w:t>Синтез-действие.</w:t>
      </w:r>
    </w:p>
    <w:p w:rsidR="00521B0F" w:rsidRDefault="004F4254" w:rsidP="004E4FF3">
      <w:pPr>
        <w:spacing w:after="0" w:line="240" w:lineRule="auto"/>
        <w:ind w:firstLine="567"/>
        <w:jc w:val="both"/>
        <w:rPr>
          <w:rFonts w:ascii="-webkit-standard" w:hAnsi="-webkit-standard"/>
          <w:sz w:val="24"/>
        </w:rPr>
      </w:pPr>
      <w:r>
        <w:rPr>
          <w:rFonts w:ascii="Times New Roman" w:hAnsi="Times New Roman"/>
          <w:b/>
          <w:sz w:val="24"/>
        </w:rPr>
        <w:t>- зал 960</w:t>
      </w:r>
      <w:r>
        <w:rPr>
          <w:rFonts w:ascii="Times New Roman" w:hAnsi="Times New Roman"/>
          <w:sz w:val="24"/>
        </w:rPr>
        <w:t xml:space="preserve"> этажа КХ с залом </w:t>
      </w:r>
      <w:r>
        <w:rPr>
          <w:rFonts w:ascii="Times New Roman" w:hAnsi="Times New Roman"/>
          <w:color w:val="FF0000"/>
          <w:sz w:val="24"/>
        </w:rPr>
        <w:t>ИВАС ИВО</w:t>
      </w:r>
      <w:r>
        <w:rPr>
          <w:rFonts w:ascii="Times New Roman" w:hAnsi="Times New Roman"/>
          <w:sz w:val="24"/>
        </w:rPr>
        <w:t xml:space="preserve"> Константы, </w:t>
      </w:r>
      <w:r>
        <w:rPr>
          <w:rFonts w:ascii="Times New Roman" w:hAnsi="Times New Roman"/>
          <w:color w:val="FF0000"/>
          <w:sz w:val="24"/>
        </w:rPr>
        <w:t>Синтез </w:t>
      </w:r>
      <w:r>
        <w:rPr>
          <w:rFonts w:ascii="Times New Roman" w:hAnsi="Times New Roman"/>
          <w:color w:val="0070C0"/>
          <w:sz w:val="24"/>
        </w:rPr>
        <w:t xml:space="preserve">ИВДИВО </w:t>
      </w:r>
      <w:proofErr w:type="spellStart"/>
      <w:r>
        <w:rPr>
          <w:rFonts w:ascii="Times New Roman" w:hAnsi="Times New Roman"/>
          <w:color w:val="0070C0"/>
          <w:sz w:val="24"/>
        </w:rPr>
        <w:t>отец-человек-субъекта</w:t>
      </w:r>
      <w:proofErr w:type="spellEnd"/>
      <w:r>
        <w:rPr>
          <w:rFonts w:ascii="Times New Roman" w:hAnsi="Times New Roman"/>
          <w:color w:val="FF0000"/>
          <w:sz w:val="24"/>
        </w:rPr>
        <w:t> ИВО</w:t>
      </w:r>
    </w:p>
    <w:p w:rsidR="00521B0F" w:rsidRDefault="004F4254">
      <w:pPr>
        <w:spacing w:after="0"/>
        <w:jc w:val="both"/>
        <w:rPr>
          <w:rFonts w:ascii="Times New Roman" w:hAnsi="Times New Roman"/>
          <w:b/>
          <w:color w:val="0070C0"/>
          <w:sz w:val="24"/>
        </w:rPr>
      </w:pPr>
      <w:proofErr w:type="gramStart"/>
      <w:r>
        <w:rPr>
          <w:rFonts w:ascii="Times New Roman" w:hAnsi="Times New Roman"/>
          <w:color w:val="0070C0"/>
          <w:sz w:val="24"/>
        </w:rPr>
        <w:t xml:space="preserve">Высший </w:t>
      </w:r>
      <w:proofErr w:type="spellStart"/>
      <w:r>
        <w:rPr>
          <w:rFonts w:ascii="Times New Roman" w:hAnsi="Times New Roman"/>
          <w:color w:val="0070C0"/>
          <w:sz w:val="24"/>
        </w:rPr>
        <w:t>ИВДИВО-космический</w:t>
      </w:r>
      <w:proofErr w:type="spellEnd"/>
      <w:r>
        <w:rPr>
          <w:rFonts w:ascii="Times New Roman" w:hAnsi="Times New Roman"/>
          <w:color w:val="0070C0"/>
          <w:sz w:val="24"/>
        </w:rPr>
        <w:t> Отдел </w:t>
      </w:r>
      <w:proofErr w:type="spellStart"/>
      <w:r>
        <w:rPr>
          <w:rFonts w:ascii="Times New Roman" w:hAnsi="Times New Roman"/>
          <w:color w:val="0070C0"/>
          <w:sz w:val="24"/>
        </w:rPr>
        <w:t>Прасинтеза</w:t>
      </w:r>
      <w:proofErr w:type="spellEnd"/>
      <w:r>
        <w:rPr>
          <w:rFonts w:ascii="Times New Roman" w:hAnsi="Times New Roman"/>
          <w:color w:val="0070C0"/>
          <w:sz w:val="24"/>
        </w:rPr>
        <w:t xml:space="preserve"> ИВО</w:t>
      </w:r>
      <w:r>
        <w:rPr>
          <w:rFonts w:ascii="-webkit-standard" w:hAnsi="-webkit-standard"/>
          <w:sz w:val="24"/>
        </w:rPr>
        <w:t xml:space="preserve"> </w:t>
      </w:r>
      <w:r>
        <w:rPr>
          <w:rFonts w:ascii="Times New Roman" w:hAnsi="Times New Roman"/>
          <w:sz w:val="24"/>
        </w:rPr>
        <w:t>(064.</w:t>
      </w:r>
      <w:proofErr w:type="gramEnd"/>
      <w:r>
        <w:rPr>
          <w:rFonts w:ascii="Times New Roman" w:hAnsi="Times New Roman"/>
          <w:sz w:val="24"/>
        </w:rPr>
        <w:t> </w:t>
      </w:r>
      <w:proofErr w:type="gramStart"/>
      <w:r>
        <w:rPr>
          <w:rFonts w:ascii="Times New Roman" w:hAnsi="Times New Roman"/>
          <w:color w:val="0070C0"/>
          <w:sz w:val="24"/>
        </w:rPr>
        <w:t xml:space="preserve">ИВДИВО </w:t>
      </w:r>
      <w:proofErr w:type="spellStart"/>
      <w:r>
        <w:rPr>
          <w:rFonts w:ascii="Times New Roman" w:hAnsi="Times New Roman"/>
          <w:color w:val="0070C0"/>
          <w:sz w:val="24"/>
        </w:rPr>
        <w:t>отец-человек-субъекта</w:t>
      </w:r>
      <w:proofErr w:type="spellEnd"/>
      <w:r>
        <w:rPr>
          <w:rFonts w:ascii="Times New Roman" w:hAnsi="Times New Roman"/>
          <w:sz w:val="24"/>
        </w:rPr>
        <w:t> ИВО)</w:t>
      </w:r>
      <w:r>
        <w:rPr>
          <w:rFonts w:ascii="Times New Roman" w:hAnsi="Times New Roman"/>
          <w:color w:val="0070C0"/>
          <w:sz w:val="24"/>
        </w:rPr>
        <w:t>,</w:t>
      </w:r>
      <w:r>
        <w:rPr>
          <w:rFonts w:ascii="Times New Roman" w:hAnsi="Times New Roman"/>
          <w:sz w:val="12"/>
        </w:rPr>
        <w:t xml:space="preserve">. </w:t>
      </w:r>
      <w:r>
        <w:rPr>
          <w:rFonts w:ascii="Times New Roman" w:hAnsi="Times New Roman"/>
          <w:sz w:val="24"/>
        </w:rPr>
        <w:t xml:space="preserve">Реализация Иерархичного, явлением синтеза </w:t>
      </w:r>
      <w:proofErr w:type="spellStart"/>
      <w:r>
        <w:rPr>
          <w:rFonts w:ascii="Times New Roman" w:hAnsi="Times New Roman"/>
          <w:sz w:val="24"/>
        </w:rPr>
        <w:t>архетипической</w:t>
      </w:r>
      <w:proofErr w:type="spellEnd"/>
      <w:r>
        <w:rPr>
          <w:rFonts w:ascii="Times New Roman" w:hAnsi="Times New Roman"/>
          <w:sz w:val="24"/>
        </w:rPr>
        <w:t xml:space="preserve"> жизни видами </w:t>
      </w:r>
      <w:proofErr w:type="spellStart"/>
      <w:r>
        <w:rPr>
          <w:rFonts w:ascii="Times New Roman" w:hAnsi="Times New Roman"/>
          <w:sz w:val="24"/>
        </w:rPr>
        <w:t>иерархичностей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b/>
          <w:color w:val="FB280E"/>
          <w:sz w:val="24"/>
          <w:u w:val="single"/>
        </w:rPr>
        <w:t xml:space="preserve"> Иерархичная реализация</w:t>
      </w:r>
      <w:r>
        <w:rPr>
          <w:rFonts w:ascii="Times New Roman" w:hAnsi="Times New Roman"/>
          <w:sz w:val="24"/>
        </w:rPr>
        <w:t xml:space="preserve"> в 64-ричном явлении от Отца ИВО/ИВДИВО/Иерархии до Человека (Человек Ученик Архат Адепт Ману и так до Отца ИВО) применением Огня и концентрацией его в Кубе Синтеза ИВДИВО здания Подразделения. </w:t>
      </w:r>
      <w:r>
        <w:rPr>
          <w:rFonts w:ascii="Times New Roman" w:hAnsi="Times New Roman"/>
          <w:b/>
          <w:color w:val="0070C0"/>
          <w:sz w:val="24"/>
        </w:rPr>
        <w:t>Синтез-деятельность</w:t>
      </w:r>
    </w:p>
    <w:p w:rsidR="00521B0F" w:rsidRDefault="004F4254" w:rsidP="004E4FF3">
      <w:pPr>
        <w:spacing w:after="0"/>
        <w:ind w:firstLine="567"/>
        <w:jc w:val="both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sz w:val="24"/>
        </w:rPr>
        <w:t>- зал 448</w:t>
      </w:r>
      <w:r>
        <w:rPr>
          <w:rFonts w:ascii="Times New Roman" w:hAnsi="Times New Roman"/>
          <w:sz w:val="24"/>
        </w:rPr>
        <w:t xml:space="preserve"> этажа КХ сопрягается с</w:t>
      </w:r>
      <w:r>
        <w:rPr>
          <w:rFonts w:ascii="Times New Roman" w:hAnsi="Times New Roman"/>
          <w:sz w:val="24"/>
        </w:rPr>
        <w:t xml:space="preserve"> частным</w:t>
      </w:r>
      <w:r>
        <w:rPr>
          <w:rFonts w:ascii="Times New Roman" w:hAnsi="Times New Roman"/>
          <w:sz w:val="24"/>
        </w:rPr>
        <w:t xml:space="preserve">и </w:t>
      </w:r>
      <w:proofErr w:type="spellStart"/>
      <w:r>
        <w:rPr>
          <w:rFonts w:ascii="Times New Roman" w:hAnsi="Times New Roman"/>
          <w:sz w:val="24"/>
        </w:rPr>
        <w:t>ИВДИВО-зданиями</w:t>
      </w:r>
      <w:proofErr w:type="spellEnd"/>
      <w:r>
        <w:rPr>
          <w:rFonts w:ascii="Times New Roman" w:hAnsi="Times New Roman"/>
          <w:sz w:val="24"/>
        </w:rPr>
        <w:t xml:space="preserve"> ДП и физическим местом жительства; аккумулирует цельную организацию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Полномочного синтеза </w:t>
      </w:r>
      <w:proofErr w:type="spellStart"/>
      <w:r>
        <w:rPr>
          <w:rFonts w:ascii="Times New Roman" w:hAnsi="Times New Roman"/>
          <w:sz w:val="24"/>
        </w:rPr>
        <w:t>реальностной</w:t>
      </w:r>
      <w:proofErr w:type="spellEnd"/>
      <w:r>
        <w:rPr>
          <w:rFonts w:ascii="Times New Roman" w:hAnsi="Times New Roman"/>
          <w:sz w:val="24"/>
        </w:rPr>
        <w:t xml:space="preserve"> жизни видами жизненностей с ядерной реализацией в наработке навыков, умений действовать </w:t>
      </w:r>
      <w:proofErr w:type="spellStart"/>
      <w:r>
        <w:rPr>
          <w:rFonts w:ascii="Times New Roman" w:hAnsi="Times New Roman"/>
          <w:sz w:val="24"/>
        </w:rPr>
        <w:t>одномоментно</w:t>
      </w:r>
      <w:proofErr w:type="spellEnd"/>
      <w:r>
        <w:rPr>
          <w:rFonts w:ascii="Times New Roman" w:hAnsi="Times New Roman"/>
          <w:sz w:val="24"/>
        </w:rPr>
        <w:t xml:space="preserve"> 64-рично Частью служения</w:t>
      </w:r>
      <w:r>
        <w:rPr>
          <w:rFonts w:ascii="Times New Roman" w:hAnsi="Times New Roman"/>
          <w:sz w:val="24"/>
        </w:rPr>
        <w:t xml:space="preserve"> в минимальном применении ею 64-рицей видов Человека, </w:t>
      </w:r>
      <w:r>
        <w:rPr>
          <w:rFonts w:ascii="Times New Roman" w:hAnsi="Times New Roman"/>
          <w:b/>
          <w:color w:val="FF0000"/>
          <w:sz w:val="24"/>
          <w:u w:val="single"/>
        </w:rPr>
        <w:t>Реализация Человека.</w:t>
      </w:r>
      <w:r>
        <w:rPr>
          <w:rFonts w:ascii="Times New Roman" w:hAnsi="Times New Roman"/>
          <w:color w:val="FF0000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4"/>
        </w:rPr>
        <w:t>Синтез-синархичность</w:t>
      </w:r>
      <w:proofErr w:type="spellEnd"/>
      <w:r>
        <w:rPr>
          <w:rFonts w:ascii="Times New Roman" w:hAnsi="Times New Roman"/>
          <w:b/>
          <w:color w:val="0070C0"/>
          <w:sz w:val="24"/>
        </w:rPr>
        <w:t>.</w:t>
      </w:r>
    </w:p>
    <w:p w:rsidR="00521B0F" w:rsidRDefault="00521B0F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Этажа:</w:t>
      </w:r>
    </w:p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vertAnchor="text" w:tblpX="59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</w:tblGrid>
      <w:tr w:rsidR="00521B0F">
        <w:trPr>
          <w:trHeight w:val="282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page" w:tblpX="1430" w:tblpY="1055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11"/>
            </w:tblGrid>
            <w:tr w:rsidR="00521B0F">
              <w:trPr>
                <w:trHeight w:val="692"/>
              </w:trPr>
              <w:tc>
                <w:tcPr>
                  <w:tcW w:w="1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1B0F" w:rsidRDefault="004F4254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4"/>
                    </w:rPr>
                    <w:t>Столп</w:t>
                  </w:r>
                </w:p>
              </w:tc>
            </w:tr>
          </w:tbl>
          <w:p w:rsidR="00521B0F" w:rsidRDefault="004E4FF3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21pt;margin-top:.25pt;width:70.85pt;height:54.4pt;flip:y;z-index:251660288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4"/>
              </w:rPr>
              <w:pict>
                <v:shape id="_x0000_s1026" type="#_x0000_t32" style="position:absolute;left:0;text-align:left;margin-left:-5.45pt;margin-top:.25pt;width:74.85pt;height:54.4pt;z-index:251658240;mso-position-horizontal-relative:text;mso-position-vertical-relative:text" o:connectortype="straight"/>
              </w:pict>
            </w:r>
            <w:r w:rsidR="004F4254">
              <w:rPr>
                <w:rFonts w:ascii="Times New Roman" w:hAnsi="Times New Roman"/>
                <w:sz w:val="24"/>
              </w:rPr>
              <w:t xml:space="preserve">          Зал ИВАС</w:t>
            </w:r>
          </w:p>
          <w:p w:rsidR="00521B0F" w:rsidRDefault="00521B0F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sz w:val="24"/>
              </w:rPr>
            </w:pPr>
          </w:p>
          <w:p w:rsidR="00521B0F" w:rsidRDefault="00521B0F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sz w:val="24"/>
              </w:rPr>
            </w:pPr>
          </w:p>
          <w:p w:rsidR="00521B0F" w:rsidRDefault="00521B0F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sz w:val="24"/>
              </w:rPr>
            </w:pPr>
          </w:p>
          <w:p w:rsidR="00521B0F" w:rsidRDefault="004F4254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Зал                </w:t>
            </w:r>
          </w:p>
          <w:p w:rsidR="00521B0F" w:rsidRDefault="004F4254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Синтеза           </w:t>
            </w:r>
          </w:p>
          <w:p w:rsidR="00521B0F" w:rsidRDefault="004E4FF3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shape id="_x0000_s1027" type="#_x0000_t32" style="position:absolute;left:0;text-align:left;margin-left:-5.45pt;margin-top:4.15pt;width:1in;height:55pt;flip:y;z-index:251659264" o:connectortype="straight"/>
              </w:pict>
            </w:r>
          </w:p>
          <w:p w:rsidR="00521B0F" w:rsidRDefault="004E4FF3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shape id="_x0000_s1030" type="#_x0000_t32" style="position:absolute;left:0;text-align:left;margin-left:161.25pt;margin-top:-35.15pt;width:82.2pt;height:.55pt;flip:x y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</w:rPr>
              <w:pict>
                <v:shape id="_x0000_s1029" type="#_x0000_t32" style="position:absolute;left:0;text-align:left;margin-left:121pt;margin-top:-6.8pt;width:70.85pt;height:52.15pt;z-index:251661312" o:connectortype="straight"/>
              </w:pict>
            </w:r>
          </w:p>
          <w:p w:rsidR="00521B0F" w:rsidRDefault="00521B0F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sz w:val="24"/>
              </w:rPr>
            </w:pPr>
          </w:p>
          <w:p w:rsidR="00521B0F" w:rsidRDefault="004F4254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Библиотека</w:t>
            </w:r>
          </w:p>
        </w:tc>
      </w:tr>
    </w:tbl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p w:rsidR="00521B0F" w:rsidRDefault="004F4254">
      <w:pPr>
        <w:tabs>
          <w:tab w:val="left" w:pos="3095"/>
        </w:tabs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Кабинет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Полномочного</w:t>
      </w:r>
      <w:proofErr w:type="gramEnd"/>
    </w:p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8-рица реализаций на этаже:</w:t>
      </w:r>
    </w:p>
    <w:tbl>
      <w:tblPr>
        <w:tblStyle w:val="ae"/>
        <w:tblW w:w="0" w:type="auto"/>
        <w:tblInd w:w="3794" w:type="dxa"/>
        <w:tblLayout w:type="fixed"/>
        <w:tblLook w:val="04A0"/>
      </w:tblPr>
      <w:tblGrid>
        <w:gridCol w:w="2268"/>
        <w:gridCol w:w="2410"/>
        <w:gridCol w:w="2268"/>
      </w:tblGrid>
      <w:tr w:rsidR="00521B0F">
        <w:trPr>
          <w:trHeight w:val="685"/>
        </w:trPr>
        <w:tc>
          <w:tcPr>
            <w:tcW w:w="2268" w:type="dxa"/>
          </w:tcPr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ИВАС ИВО</w:t>
            </w:r>
          </w:p>
          <w:p w:rsidR="00521B0F" w:rsidRDefault="00521B0F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</w:p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ИВАС КХ</w:t>
            </w:r>
          </w:p>
          <w:p w:rsidR="00521B0F" w:rsidRDefault="00521B0F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</w:p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ИВДИВО реализация</w:t>
            </w:r>
          </w:p>
          <w:p w:rsidR="00521B0F" w:rsidRDefault="00521B0F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</w:p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521B0F">
        <w:trPr>
          <w:trHeight w:val="694"/>
        </w:trPr>
        <w:tc>
          <w:tcPr>
            <w:tcW w:w="2268" w:type="dxa"/>
          </w:tcPr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Синтезреализация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21B0F" w:rsidRDefault="00521B0F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</w:p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521B0F" w:rsidRDefault="00521B0F">
            <w:pPr>
              <w:ind w:right="-170"/>
              <w:jc w:val="center"/>
              <w:rPr>
                <w:rFonts w:ascii="Times New Roman" w:hAnsi="Times New Roman"/>
                <w:sz w:val="24"/>
              </w:rPr>
            </w:pPr>
          </w:p>
          <w:p w:rsidR="00521B0F" w:rsidRDefault="004F4254">
            <w:pPr>
              <w:ind w:right="-17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Столп </w:t>
            </w:r>
          </w:p>
          <w:p w:rsidR="00521B0F" w:rsidRDefault="00521B0F">
            <w:pPr>
              <w:ind w:right="-17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Полномочная</w:t>
            </w:r>
          </w:p>
          <w:p w:rsidR="00521B0F" w:rsidRDefault="00521B0F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</w:p>
          <w:p w:rsidR="00521B0F" w:rsidRDefault="004F4254">
            <w:pPr>
              <w:ind w:right="-1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21B0F">
        <w:trPr>
          <w:trHeight w:val="825"/>
        </w:trPr>
        <w:tc>
          <w:tcPr>
            <w:tcW w:w="2268" w:type="dxa"/>
          </w:tcPr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Иерархичная</w:t>
            </w:r>
          </w:p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Человеческая</w:t>
            </w:r>
          </w:p>
          <w:p w:rsidR="00521B0F" w:rsidRDefault="00521B0F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</w:p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Ядерная реализация</w:t>
            </w:r>
          </w:p>
          <w:p w:rsidR="00521B0F" w:rsidRDefault="00521B0F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</w:p>
          <w:p w:rsidR="00521B0F" w:rsidRDefault="004F4254">
            <w:pPr>
              <w:ind w:right="-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этаже фиксируется деятельность подразделений ИВДИВО развёртыванием сфер Изначально Вышестоящего Дома Изначально Вышестоящего Отца 1048576 архетипов ИВДИВО, явлением Изначально Вышестоящего </w:t>
      </w:r>
      <w:proofErr w:type="spellStart"/>
      <w:r>
        <w:rPr>
          <w:rFonts w:ascii="Times New Roman" w:hAnsi="Times New Roman"/>
          <w:sz w:val="24"/>
        </w:rPr>
        <w:t>Аватара</w:t>
      </w:r>
      <w:proofErr w:type="spellEnd"/>
      <w:r>
        <w:rPr>
          <w:rFonts w:ascii="Times New Roman" w:hAnsi="Times New Roman"/>
          <w:sz w:val="24"/>
        </w:rPr>
        <w:t xml:space="preserve"> Синтеза Кут </w:t>
      </w:r>
      <w:proofErr w:type="spellStart"/>
      <w:r>
        <w:rPr>
          <w:rFonts w:ascii="Times New Roman" w:hAnsi="Times New Roman"/>
          <w:sz w:val="24"/>
        </w:rPr>
        <w:t>Хуми</w:t>
      </w:r>
      <w:proofErr w:type="spellEnd"/>
      <w:r>
        <w:rPr>
          <w:rFonts w:ascii="Times New Roman" w:hAnsi="Times New Roman"/>
          <w:sz w:val="24"/>
        </w:rPr>
        <w:t xml:space="preserve"> системным синтезом 448 Изначально Вышес</w:t>
      </w:r>
      <w:r>
        <w:rPr>
          <w:rFonts w:ascii="Times New Roman" w:hAnsi="Times New Roman"/>
          <w:sz w:val="24"/>
        </w:rPr>
        <w:t xml:space="preserve">тоящих </w:t>
      </w:r>
      <w:proofErr w:type="spellStart"/>
      <w:r>
        <w:rPr>
          <w:rFonts w:ascii="Times New Roman" w:hAnsi="Times New Roman"/>
          <w:sz w:val="24"/>
        </w:rPr>
        <w:t>Аватаров</w:t>
      </w:r>
      <w:proofErr w:type="spellEnd"/>
      <w:r>
        <w:rPr>
          <w:rFonts w:ascii="Times New Roman" w:hAnsi="Times New Roman"/>
          <w:sz w:val="24"/>
        </w:rPr>
        <w:t xml:space="preserve"> Синтеза, </w:t>
      </w:r>
      <w:proofErr w:type="spellStart"/>
      <w:proofErr w:type="gramStart"/>
      <w:r>
        <w:rPr>
          <w:rFonts w:ascii="Times New Roman" w:hAnsi="Times New Roman"/>
          <w:sz w:val="24"/>
        </w:rPr>
        <w:t>сфер-распределением</w:t>
      </w:r>
      <w:proofErr w:type="spellEnd"/>
      <w:proofErr w:type="gramEnd"/>
      <w:r>
        <w:rPr>
          <w:rFonts w:ascii="Times New Roman" w:hAnsi="Times New Roman"/>
          <w:sz w:val="24"/>
        </w:rPr>
        <w:t xml:space="preserve"> команд </w:t>
      </w:r>
      <w:bookmarkStart w:id="3" w:name="_Hlk159000448"/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Полномочных ИВДИВО</w:t>
      </w:r>
      <w:bookmarkEnd w:id="3"/>
      <w:r>
        <w:rPr>
          <w:rFonts w:ascii="Times New Roman" w:hAnsi="Times New Roman"/>
          <w:sz w:val="24"/>
        </w:rPr>
        <w:t xml:space="preserve"> третьим распоряжением Изначально Вышестоящего Отца постоянства ИВДИВО в развитии, реализации, разработке, развёртывании и осуществлении:</w:t>
      </w: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Ведения Синтеза и Огня явлением Изнач</w:t>
      </w:r>
      <w:r>
        <w:rPr>
          <w:rFonts w:ascii="Times New Roman" w:hAnsi="Times New Roman"/>
          <w:sz w:val="24"/>
        </w:rPr>
        <w:t xml:space="preserve">ально Вышестоящего Отца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Полномочными</w:t>
      </w:r>
      <w:proofErr w:type="gramEnd"/>
      <w:r>
        <w:rPr>
          <w:rFonts w:ascii="Times New Roman" w:hAnsi="Times New Roman"/>
          <w:sz w:val="24"/>
        </w:rPr>
        <w:t xml:space="preserve"> в развитии и реализации ИВДИВО;</w:t>
      </w: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Ведение Синтез Синтеза явлением Изначально Вышестоящего </w:t>
      </w:r>
      <w:proofErr w:type="spellStart"/>
      <w:r>
        <w:rPr>
          <w:rFonts w:ascii="Times New Roman" w:hAnsi="Times New Roman"/>
          <w:sz w:val="24"/>
        </w:rPr>
        <w:t>Аватара</w:t>
      </w:r>
      <w:proofErr w:type="spellEnd"/>
      <w:r>
        <w:rPr>
          <w:rFonts w:ascii="Times New Roman" w:hAnsi="Times New Roman"/>
          <w:sz w:val="24"/>
        </w:rPr>
        <w:t xml:space="preserve"> Синтеза Кут </w:t>
      </w:r>
      <w:proofErr w:type="spellStart"/>
      <w:r>
        <w:rPr>
          <w:rFonts w:ascii="Times New Roman" w:hAnsi="Times New Roman"/>
          <w:sz w:val="24"/>
        </w:rPr>
        <w:t>Хуми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Полномочными</w:t>
      </w:r>
      <w:proofErr w:type="gramEnd"/>
      <w:r>
        <w:rPr>
          <w:rFonts w:ascii="Times New Roman" w:hAnsi="Times New Roman"/>
          <w:sz w:val="24"/>
        </w:rPr>
        <w:t xml:space="preserve"> в разработке и осуществлении ИВДИВО;</w:t>
      </w: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Ведение Синтеза в разработке </w:t>
      </w:r>
      <w:proofErr w:type="spellStart"/>
      <w:r>
        <w:rPr>
          <w:rFonts w:ascii="Times New Roman" w:hAnsi="Times New Roman"/>
          <w:sz w:val="24"/>
        </w:rPr>
        <w:t>ИВДИВ</w:t>
      </w:r>
      <w:r>
        <w:rPr>
          <w:rFonts w:ascii="Times New Roman" w:hAnsi="Times New Roman"/>
          <w:sz w:val="24"/>
        </w:rPr>
        <w:t>О-реализации</w:t>
      </w:r>
      <w:proofErr w:type="spellEnd"/>
      <w:r>
        <w:rPr>
          <w:rFonts w:ascii="Times New Roman" w:hAnsi="Times New Roman"/>
          <w:sz w:val="24"/>
        </w:rPr>
        <w:t xml:space="preserve"> Изначально Вышестоящего Отца каждого;</w:t>
      </w: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Ведение Синтеза в разработке 2048 Реализаций Изначально Вышестоящего Отца реализации каждого ростом явления Высшего космического тела;</w:t>
      </w: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Ведение Синтеза в разработке 2048 Полномочий Изначально Вышестоящего О</w:t>
      </w:r>
      <w:r>
        <w:rPr>
          <w:rFonts w:ascii="Times New Roman" w:hAnsi="Times New Roman"/>
          <w:sz w:val="24"/>
        </w:rPr>
        <w:t>тца реализации каждого ростом явления Полномочного тела;</w:t>
      </w: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Ведение Синтеза в разработке 2048 Компетенций Изначально Вышестоящего Отца реализации каждого ростом явления Компетентного тела;</w:t>
      </w: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Ведение Синтеза в разработке 2048 Жизненностей Изначально Вышестоящего</w:t>
      </w:r>
      <w:r>
        <w:rPr>
          <w:rFonts w:ascii="Times New Roman" w:hAnsi="Times New Roman"/>
          <w:sz w:val="24"/>
        </w:rPr>
        <w:t xml:space="preserve"> Отца реализации каждого ростом явления Человеческого тела;</w:t>
      </w: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Ведение 17288 Ядер Синтеза Изначально Вышестоящего Отца в разработки Частей, систем, аппаратов и частностей каждого;</w:t>
      </w: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Ведения Синтеза явлением развития </w:t>
      </w:r>
      <w:proofErr w:type="spellStart"/>
      <w:r>
        <w:rPr>
          <w:rFonts w:ascii="Times New Roman" w:hAnsi="Times New Roman"/>
          <w:sz w:val="24"/>
        </w:rPr>
        <w:t>Сверхкультуры</w:t>
      </w:r>
      <w:proofErr w:type="spellEnd"/>
      <w:r>
        <w:rPr>
          <w:rFonts w:ascii="Times New Roman" w:hAnsi="Times New Roman"/>
          <w:sz w:val="24"/>
        </w:rPr>
        <w:t xml:space="preserve"> внутренней организации жизни ка</w:t>
      </w:r>
      <w:r>
        <w:rPr>
          <w:rFonts w:ascii="Times New Roman" w:hAnsi="Times New Roman"/>
          <w:sz w:val="24"/>
        </w:rPr>
        <w:t>ждого ростом явления Человека физическим телом каждого;</w:t>
      </w: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Ведение, взращивание, разработка и реализация Части ИВО с системами, аппаратами, частностями по Должностной Полномочности ИВДИВО;</w:t>
      </w: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Создание </w:t>
      </w:r>
      <w:proofErr w:type="spellStart"/>
      <w:r>
        <w:rPr>
          <w:rFonts w:ascii="Times New Roman" w:hAnsi="Times New Roman"/>
          <w:sz w:val="24"/>
        </w:rPr>
        <w:t>разнонаправленно</w:t>
      </w:r>
      <w:proofErr w:type="spellEnd"/>
      <w:r>
        <w:rPr>
          <w:rFonts w:ascii="Times New Roman" w:hAnsi="Times New Roman"/>
          <w:sz w:val="24"/>
        </w:rPr>
        <w:t xml:space="preserve"> действующих 256 организаций и 256 отделов ИВ</w:t>
      </w:r>
      <w:r>
        <w:rPr>
          <w:rFonts w:ascii="Times New Roman" w:hAnsi="Times New Roman"/>
          <w:sz w:val="24"/>
        </w:rPr>
        <w:t xml:space="preserve">ДИВО, полномочного и компетентного явления Изначально Вышестоящего Отца </w:t>
      </w:r>
      <w:proofErr w:type="spellStart"/>
      <w:r>
        <w:rPr>
          <w:rFonts w:ascii="Times New Roman" w:hAnsi="Times New Roman"/>
          <w:sz w:val="24"/>
        </w:rPr>
        <w:t>синтезфизически</w:t>
      </w:r>
      <w:proofErr w:type="spellEnd"/>
      <w:r>
        <w:rPr>
          <w:rFonts w:ascii="Times New Roman" w:hAnsi="Times New Roman"/>
          <w:sz w:val="24"/>
        </w:rPr>
        <w:t xml:space="preserve">, в выявлении, разработке и участии </w:t>
      </w:r>
      <w:proofErr w:type="spellStart"/>
      <w:r>
        <w:rPr>
          <w:rFonts w:ascii="Times New Roman" w:hAnsi="Times New Roman"/>
          <w:sz w:val="24"/>
        </w:rPr>
        <w:t>Человеков</w:t>
      </w:r>
      <w:proofErr w:type="spellEnd"/>
      <w:r>
        <w:rPr>
          <w:rFonts w:ascii="Times New Roman" w:hAnsi="Times New Roman"/>
          <w:sz w:val="24"/>
        </w:rPr>
        <w:t xml:space="preserve">, Компетентных, Полномочных и </w:t>
      </w:r>
      <w:proofErr w:type="spellStart"/>
      <w:r>
        <w:rPr>
          <w:rFonts w:ascii="Times New Roman" w:hAnsi="Times New Roman"/>
          <w:sz w:val="24"/>
        </w:rPr>
        <w:t>ИВДИВО-космических</w:t>
      </w:r>
      <w:proofErr w:type="spellEnd"/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Реализацию </w:t>
      </w:r>
      <w:proofErr w:type="spellStart"/>
      <w:r>
        <w:rPr>
          <w:rFonts w:ascii="Times New Roman" w:hAnsi="Times New Roman"/>
          <w:sz w:val="24"/>
        </w:rPr>
        <w:t>ИВДИВО-разработки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ИВДИВО-развития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ИВДИВО-реализации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ИВДИВО-де</w:t>
      </w:r>
      <w:r>
        <w:rPr>
          <w:rFonts w:ascii="Times New Roman" w:hAnsi="Times New Roman"/>
          <w:sz w:val="24"/>
        </w:rPr>
        <w:t>ятельности</w:t>
      </w:r>
      <w:proofErr w:type="spellEnd"/>
      <w:r>
        <w:rPr>
          <w:rFonts w:ascii="Times New Roman" w:hAnsi="Times New Roman"/>
          <w:sz w:val="24"/>
        </w:rPr>
        <w:t xml:space="preserve"> и праздничных практик реализации ИВО в </w:t>
      </w:r>
      <w:proofErr w:type="spellStart"/>
      <w:r>
        <w:rPr>
          <w:rFonts w:ascii="Times New Roman" w:hAnsi="Times New Roman"/>
          <w:sz w:val="24"/>
        </w:rPr>
        <w:t>потенциализации</w:t>
      </w:r>
      <w:proofErr w:type="spellEnd"/>
      <w:r>
        <w:rPr>
          <w:rFonts w:ascii="Times New Roman" w:hAnsi="Times New Roman"/>
          <w:sz w:val="24"/>
        </w:rPr>
        <w:t xml:space="preserve"> населения им;</w:t>
      </w:r>
    </w:p>
    <w:p w:rsidR="00521B0F" w:rsidRDefault="004F425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социально-проектных организаций ИВДИВО, в том числе юридических, по </w:t>
      </w:r>
      <w:proofErr w:type="spellStart"/>
      <w:r>
        <w:rPr>
          <w:rFonts w:ascii="Times New Roman" w:hAnsi="Times New Roman"/>
          <w:sz w:val="24"/>
        </w:rPr>
        <w:t>разноспециализированной</w:t>
      </w:r>
      <w:proofErr w:type="spellEnd"/>
      <w:r>
        <w:rPr>
          <w:rFonts w:ascii="Times New Roman" w:hAnsi="Times New Roman"/>
          <w:sz w:val="24"/>
        </w:rPr>
        <w:t xml:space="preserve"> деятельности граждан и населения территории ответственности в целом в я</w:t>
      </w:r>
      <w:r>
        <w:rPr>
          <w:rFonts w:ascii="Times New Roman" w:hAnsi="Times New Roman"/>
          <w:sz w:val="24"/>
        </w:rPr>
        <w:t>влении организаций ИВДИВО. (</w:t>
      </w:r>
      <w:proofErr w:type="spellStart"/>
      <w:r>
        <w:rPr>
          <w:rFonts w:ascii="Times New Roman" w:hAnsi="Times New Roman"/>
          <w:i/>
          <w:sz w:val="24"/>
        </w:rPr>
        <w:t>Расп</w:t>
      </w:r>
      <w:proofErr w:type="spellEnd"/>
      <w:r>
        <w:rPr>
          <w:rFonts w:ascii="Times New Roman" w:hAnsi="Times New Roman"/>
          <w:i/>
          <w:sz w:val="24"/>
        </w:rPr>
        <w:t>. 4, пункт 7</w:t>
      </w:r>
      <w:r>
        <w:rPr>
          <w:rFonts w:ascii="Times New Roman" w:hAnsi="Times New Roman"/>
          <w:sz w:val="24"/>
        </w:rPr>
        <w:t>)</w:t>
      </w:r>
    </w:p>
    <w:p w:rsidR="00521B0F" w:rsidRDefault="00521B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21B0F" w:rsidRDefault="00521B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21B0F" w:rsidRDefault="004F4254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Составила: Глава Школы Синтеза </w:t>
      </w:r>
      <w:proofErr w:type="spellStart"/>
      <w:r>
        <w:rPr>
          <w:rFonts w:ascii="Times New Roman" w:hAnsi="Times New Roman"/>
          <w:i/>
          <w:sz w:val="24"/>
        </w:rPr>
        <w:t>ИВДИВО-полис</w:t>
      </w:r>
      <w:proofErr w:type="spellEnd"/>
      <w:r>
        <w:rPr>
          <w:rFonts w:ascii="Times New Roman" w:hAnsi="Times New Roman"/>
          <w:i/>
          <w:sz w:val="24"/>
        </w:rPr>
        <w:t xml:space="preserve"> ИВО,</w:t>
      </w:r>
    </w:p>
    <w:p w:rsidR="00521B0F" w:rsidRDefault="004F4254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Владычица Синтеза Татьяна Мелентьева 26122025</w:t>
      </w:r>
    </w:p>
    <w:p w:rsidR="00521B0F" w:rsidRDefault="004F4254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Сдано КХ 26122025</w:t>
      </w:r>
    </w:p>
    <w:p w:rsidR="00521B0F" w:rsidRDefault="00521B0F">
      <w:pPr>
        <w:spacing w:after="0" w:line="240" w:lineRule="auto"/>
        <w:ind w:right="-170"/>
        <w:jc w:val="both"/>
        <w:rPr>
          <w:rFonts w:ascii="Times New Roman" w:hAnsi="Times New Roman"/>
          <w:sz w:val="24"/>
        </w:rPr>
      </w:pPr>
    </w:p>
    <w:sectPr w:rsidR="00521B0F" w:rsidSect="00521B0F">
      <w:pgSz w:w="16838" w:h="11906" w:orient="landscape"/>
      <w:pgMar w:top="426" w:right="426" w:bottom="424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21B0F"/>
    <w:rsid w:val="000861AC"/>
    <w:rsid w:val="000E7710"/>
    <w:rsid w:val="004E4FF3"/>
    <w:rsid w:val="004F4254"/>
    <w:rsid w:val="00521B0F"/>
    <w:rsid w:val="005B46F2"/>
    <w:rsid w:val="00A7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21B0F"/>
  </w:style>
  <w:style w:type="paragraph" w:styleId="10">
    <w:name w:val="heading 1"/>
    <w:next w:val="a"/>
    <w:link w:val="11"/>
    <w:uiPriority w:val="9"/>
    <w:qFormat/>
    <w:rsid w:val="00521B0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21B0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21B0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21B0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21B0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21B0F"/>
  </w:style>
  <w:style w:type="paragraph" w:styleId="21">
    <w:name w:val="toc 2"/>
    <w:next w:val="a"/>
    <w:link w:val="22"/>
    <w:uiPriority w:val="39"/>
    <w:rsid w:val="00521B0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21B0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21B0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21B0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21B0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21B0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21B0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21B0F"/>
    <w:rPr>
      <w:rFonts w:ascii="XO Thames" w:hAnsi="XO Thames"/>
      <w:sz w:val="28"/>
    </w:rPr>
  </w:style>
  <w:style w:type="paragraph" w:customStyle="1" w:styleId="12">
    <w:name w:val="Обычный1"/>
    <w:link w:val="13"/>
    <w:rsid w:val="00521B0F"/>
  </w:style>
  <w:style w:type="character" w:customStyle="1" w:styleId="13">
    <w:name w:val="Обычный1"/>
    <w:link w:val="12"/>
    <w:rsid w:val="00521B0F"/>
  </w:style>
  <w:style w:type="paragraph" w:customStyle="1" w:styleId="Endnote">
    <w:name w:val="Endnote"/>
    <w:link w:val="Endnote0"/>
    <w:rsid w:val="00521B0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21B0F"/>
    <w:rPr>
      <w:rFonts w:ascii="XO Thames" w:hAnsi="XO Thames"/>
    </w:rPr>
  </w:style>
  <w:style w:type="character" w:customStyle="1" w:styleId="30">
    <w:name w:val="Заголовок 3 Знак"/>
    <w:link w:val="3"/>
    <w:rsid w:val="00521B0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21B0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21B0F"/>
    <w:rPr>
      <w:rFonts w:ascii="XO Thames" w:hAnsi="XO Thames"/>
      <w:sz w:val="28"/>
    </w:rPr>
  </w:style>
  <w:style w:type="paragraph" w:styleId="a3">
    <w:name w:val="No Spacing"/>
    <w:link w:val="a4"/>
    <w:rsid w:val="00521B0F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521B0F"/>
    <w:rPr>
      <w:rFonts w:ascii="Calibri" w:hAnsi="Calibri"/>
    </w:rPr>
  </w:style>
  <w:style w:type="paragraph" w:styleId="a5">
    <w:name w:val="header"/>
    <w:basedOn w:val="a"/>
    <w:link w:val="a6"/>
    <w:rsid w:val="00521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521B0F"/>
  </w:style>
  <w:style w:type="character" w:customStyle="1" w:styleId="50">
    <w:name w:val="Заголовок 5 Знак"/>
    <w:link w:val="5"/>
    <w:rsid w:val="00521B0F"/>
    <w:rPr>
      <w:rFonts w:ascii="XO Thames" w:hAnsi="XO Thames"/>
      <w:b/>
    </w:rPr>
  </w:style>
  <w:style w:type="character" w:customStyle="1" w:styleId="11">
    <w:name w:val="Заголовок 1 Знак"/>
    <w:link w:val="10"/>
    <w:rsid w:val="00521B0F"/>
    <w:rPr>
      <w:rFonts w:ascii="XO Thames" w:hAnsi="XO Thames"/>
      <w:b/>
      <w:sz w:val="32"/>
    </w:rPr>
  </w:style>
  <w:style w:type="paragraph" w:customStyle="1" w:styleId="14">
    <w:name w:val="Гиперссылка1"/>
    <w:link w:val="a7"/>
    <w:rsid w:val="00521B0F"/>
    <w:rPr>
      <w:color w:val="0000FF"/>
      <w:u w:val="single"/>
    </w:rPr>
  </w:style>
  <w:style w:type="character" w:styleId="a7">
    <w:name w:val="Hyperlink"/>
    <w:link w:val="14"/>
    <w:rsid w:val="00521B0F"/>
    <w:rPr>
      <w:color w:val="0000FF"/>
      <w:u w:val="single"/>
    </w:rPr>
  </w:style>
  <w:style w:type="paragraph" w:customStyle="1" w:styleId="Footnote">
    <w:name w:val="Footnote"/>
    <w:link w:val="Footnote0"/>
    <w:rsid w:val="00521B0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21B0F"/>
    <w:rPr>
      <w:rFonts w:ascii="XO Thames" w:hAnsi="XO Thames"/>
    </w:rPr>
  </w:style>
  <w:style w:type="paragraph" w:styleId="15">
    <w:name w:val="toc 1"/>
    <w:next w:val="a"/>
    <w:link w:val="16"/>
    <w:uiPriority w:val="39"/>
    <w:rsid w:val="00521B0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521B0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21B0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21B0F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  <w:rsid w:val="00521B0F"/>
  </w:style>
  <w:style w:type="character" w:customStyle="1" w:styleId="18">
    <w:name w:val="Основной шрифт абзаца1"/>
    <w:link w:val="17"/>
    <w:rsid w:val="00521B0F"/>
  </w:style>
  <w:style w:type="paragraph" w:customStyle="1" w:styleId="23">
    <w:name w:val="Основной шрифт абзаца2"/>
    <w:link w:val="9"/>
    <w:rsid w:val="00521B0F"/>
  </w:style>
  <w:style w:type="paragraph" w:styleId="9">
    <w:name w:val="toc 9"/>
    <w:next w:val="a"/>
    <w:link w:val="90"/>
    <w:uiPriority w:val="39"/>
    <w:rsid w:val="00521B0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21B0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21B0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21B0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21B0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21B0F"/>
    <w:rPr>
      <w:rFonts w:ascii="XO Thames" w:hAnsi="XO Thames"/>
      <w:sz w:val="28"/>
    </w:rPr>
  </w:style>
  <w:style w:type="paragraph" w:styleId="a8">
    <w:name w:val="footer"/>
    <w:basedOn w:val="a"/>
    <w:link w:val="a9"/>
    <w:rsid w:val="00521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521B0F"/>
  </w:style>
  <w:style w:type="paragraph" w:styleId="aa">
    <w:name w:val="Subtitle"/>
    <w:next w:val="a"/>
    <w:link w:val="ab"/>
    <w:uiPriority w:val="11"/>
    <w:qFormat/>
    <w:rsid w:val="00521B0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521B0F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521B0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521B0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21B0F"/>
    <w:rPr>
      <w:rFonts w:ascii="XO Thames" w:hAnsi="XO Thames"/>
      <w:b/>
      <w:sz w:val="24"/>
    </w:rPr>
  </w:style>
  <w:style w:type="paragraph" w:customStyle="1" w:styleId="19">
    <w:name w:val="Гиперссылка1"/>
    <w:link w:val="1a"/>
    <w:rsid w:val="00521B0F"/>
    <w:rPr>
      <w:color w:val="0000FF"/>
      <w:u w:val="single"/>
    </w:rPr>
  </w:style>
  <w:style w:type="character" w:customStyle="1" w:styleId="1a">
    <w:name w:val="Гиперссылка1"/>
    <w:link w:val="19"/>
    <w:rsid w:val="00521B0F"/>
    <w:rPr>
      <w:color w:val="0000FF"/>
      <w:u w:val="single"/>
    </w:rPr>
  </w:style>
  <w:style w:type="character" w:customStyle="1" w:styleId="20">
    <w:name w:val="Заголовок 2 Знак"/>
    <w:link w:val="2"/>
    <w:rsid w:val="00521B0F"/>
    <w:rPr>
      <w:rFonts w:ascii="XO Thames" w:hAnsi="XO Thames"/>
      <w:b/>
      <w:sz w:val="28"/>
    </w:rPr>
  </w:style>
  <w:style w:type="table" w:styleId="ae">
    <w:name w:val="Table Grid"/>
    <w:basedOn w:val="a1"/>
    <w:rsid w:val="00521B0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Мелентьева</dc:creator>
  <cp:lastModifiedBy>Татьяна Мелентьева</cp:lastModifiedBy>
  <cp:revision>3</cp:revision>
  <dcterms:created xsi:type="dcterms:W3CDTF">2026-01-07T11:19:00Z</dcterms:created>
  <dcterms:modified xsi:type="dcterms:W3CDTF">2026-01-07T11:22:00Z</dcterms:modified>
</cp:coreProperties>
</file>